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F9" w:rsidRPr="000A39D6" w:rsidRDefault="001A2AF6" w:rsidP="000A39D6">
      <w:pPr>
        <w:jc w:val="right"/>
        <w:rPr>
          <w:rFonts w:ascii="ＭＳ ゴシック" w:eastAsia="ＭＳ ゴシック" w:hAnsi="ＭＳ ゴシック"/>
          <w:szCs w:val="21"/>
        </w:rPr>
      </w:pPr>
      <w:r>
        <w:rPr>
          <w:rFonts w:ascii="ＭＳ ゴシック" w:eastAsia="ＭＳ ゴシック" w:hAnsi="ＭＳ ゴシック" w:hint="eastAsia"/>
          <w:szCs w:val="21"/>
        </w:rPr>
        <w:t>令</w:t>
      </w:r>
      <w:r w:rsidR="000A39D6" w:rsidRPr="000A39D6">
        <w:rPr>
          <w:rFonts w:ascii="ＭＳ ゴシック" w:eastAsia="ＭＳ ゴシック" w:hAnsi="ＭＳ ゴシック" w:hint="eastAsia"/>
          <w:szCs w:val="21"/>
        </w:rPr>
        <w:t>和　　年　　月　　日</w:t>
      </w:r>
    </w:p>
    <w:p w:rsidR="000A39D6" w:rsidRPr="000A39D6" w:rsidRDefault="000A39D6">
      <w:pPr>
        <w:rPr>
          <w:rFonts w:ascii="ＭＳ ゴシック" w:eastAsia="ＭＳ ゴシック" w:hAnsi="ＭＳ ゴシック"/>
          <w:szCs w:val="21"/>
        </w:rPr>
      </w:pPr>
    </w:p>
    <w:p w:rsidR="000A39D6" w:rsidRPr="000A39D6" w:rsidRDefault="000A39D6">
      <w:pPr>
        <w:rPr>
          <w:rFonts w:ascii="ＭＳ ゴシック" w:eastAsia="ＭＳ ゴシック" w:hAnsi="ＭＳ ゴシック"/>
          <w:szCs w:val="21"/>
        </w:rPr>
      </w:pPr>
      <w:r w:rsidRPr="000A39D6">
        <w:rPr>
          <w:rFonts w:ascii="ＭＳ ゴシック" w:eastAsia="ＭＳ ゴシック" w:hAnsi="ＭＳ ゴシック" w:hint="eastAsia"/>
          <w:szCs w:val="21"/>
        </w:rPr>
        <w:t>玉　野　市　長　　殿</w:t>
      </w:r>
    </w:p>
    <w:p w:rsidR="000A39D6" w:rsidRPr="00AB5422" w:rsidRDefault="000A39D6">
      <w:pPr>
        <w:rPr>
          <w:rFonts w:ascii="ＭＳ ゴシック" w:eastAsia="ＭＳ ゴシック" w:hAnsi="ＭＳ ゴシック"/>
          <w:szCs w:val="21"/>
        </w:rPr>
      </w:pPr>
    </w:p>
    <w:tbl>
      <w:tblPr>
        <w:tblStyle w:val="a7"/>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423"/>
        <w:gridCol w:w="3673"/>
      </w:tblGrid>
      <w:tr w:rsidR="000A39D6" w:rsidRPr="000A39D6" w:rsidTr="00E145D5">
        <w:trPr>
          <w:trHeight w:val="567"/>
        </w:trPr>
        <w:tc>
          <w:tcPr>
            <w:tcW w:w="992" w:type="dxa"/>
            <w:vMerge w:val="restart"/>
            <w:vAlign w:val="center"/>
          </w:tcPr>
          <w:p w:rsidR="000A39D6" w:rsidRPr="000A39D6" w:rsidRDefault="000A39D6" w:rsidP="000A39D6">
            <w:pPr>
              <w:jc w:val="distribute"/>
              <w:rPr>
                <w:rFonts w:ascii="ＭＳ ゴシック" w:eastAsia="ＭＳ ゴシック" w:hAnsi="ＭＳ ゴシック"/>
                <w:szCs w:val="21"/>
              </w:rPr>
            </w:pPr>
            <w:r w:rsidRPr="000A39D6">
              <w:rPr>
                <w:rFonts w:ascii="ＭＳ ゴシック" w:eastAsia="ＭＳ ゴシック" w:hAnsi="ＭＳ ゴシック" w:hint="eastAsia"/>
                <w:szCs w:val="21"/>
              </w:rPr>
              <w:t>申請者</w:t>
            </w:r>
          </w:p>
        </w:tc>
        <w:tc>
          <w:tcPr>
            <w:tcW w:w="1423" w:type="dxa"/>
            <w:vAlign w:val="center"/>
          </w:tcPr>
          <w:p w:rsidR="000A39D6" w:rsidRPr="000A39D6" w:rsidRDefault="00E145D5" w:rsidP="000A39D6">
            <w:pPr>
              <w:jc w:val="distribute"/>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3673" w:type="dxa"/>
            <w:vAlign w:val="center"/>
          </w:tcPr>
          <w:p w:rsidR="000A39D6" w:rsidRPr="000A39D6" w:rsidRDefault="000A39D6">
            <w:pPr>
              <w:rPr>
                <w:rFonts w:ascii="ＭＳ ゴシック" w:eastAsia="ＭＳ ゴシック" w:hAnsi="ＭＳ ゴシック"/>
                <w:szCs w:val="21"/>
              </w:rPr>
            </w:pPr>
          </w:p>
        </w:tc>
      </w:tr>
      <w:tr w:rsidR="00E145D5" w:rsidRPr="000A39D6" w:rsidTr="00E145D5">
        <w:trPr>
          <w:trHeight w:val="567"/>
        </w:trPr>
        <w:tc>
          <w:tcPr>
            <w:tcW w:w="992" w:type="dxa"/>
            <w:vMerge/>
            <w:vAlign w:val="center"/>
          </w:tcPr>
          <w:p w:rsidR="00E145D5" w:rsidRPr="000A39D6" w:rsidRDefault="00E145D5" w:rsidP="000A39D6">
            <w:pPr>
              <w:jc w:val="distribute"/>
              <w:rPr>
                <w:rFonts w:ascii="ＭＳ ゴシック" w:eastAsia="ＭＳ ゴシック" w:hAnsi="ＭＳ ゴシック"/>
                <w:szCs w:val="21"/>
              </w:rPr>
            </w:pPr>
          </w:p>
        </w:tc>
        <w:tc>
          <w:tcPr>
            <w:tcW w:w="1423" w:type="dxa"/>
            <w:vAlign w:val="center"/>
          </w:tcPr>
          <w:p w:rsidR="00E145D5" w:rsidRPr="000A39D6" w:rsidRDefault="00E145D5" w:rsidP="000A39D6">
            <w:pPr>
              <w:jc w:val="distribute"/>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3673" w:type="dxa"/>
            <w:vAlign w:val="center"/>
          </w:tcPr>
          <w:p w:rsidR="00E145D5" w:rsidRPr="000A39D6" w:rsidRDefault="00E145D5">
            <w:pPr>
              <w:rPr>
                <w:rFonts w:ascii="ＭＳ ゴシック" w:eastAsia="ＭＳ ゴシック" w:hAnsi="ＭＳ ゴシック"/>
                <w:szCs w:val="21"/>
              </w:rPr>
            </w:pPr>
          </w:p>
        </w:tc>
      </w:tr>
    </w:tbl>
    <w:p w:rsidR="000A39D6" w:rsidRPr="000A39D6" w:rsidRDefault="000A39D6">
      <w:pPr>
        <w:rPr>
          <w:rFonts w:ascii="ＭＳ ゴシック" w:eastAsia="ＭＳ ゴシック" w:hAnsi="ＭＳ ゴシック"/>
          <w:szCs w:val="21"/>
        </w:rPr>
      </w:pPr>
    </w:p>
    <w:p w:rsidR="00F75EE1" w:rsidRPr="001A2AF6" w:rsidRDefault="000A39D6" w:rsidP="00F75EE1">
      <w:pPr>
        <w:jc w:val="center"/>
        <w:rPr>
          <w:rFonts w:ascii="ＭＳ ゴシック" w:eastAsia="ＭＳ ゴシック" w:hAnsi="ＭＳ ゴシック"/>
          <w:b/>
          <w:sz w:val="24"/>
          <w:szCs w:val="21"/>
        </w:rPr>
      </w:pPr>
      <w:r w:rsidRPr="001A2AF6">
        <w:rPr>
          <w:rFonts w:ascii="ＭＳ ゴシック" w:eastAsia="ＭＳ ゴシック" w:hAnsi="ＭＳ ゴシック" w:hint="eastAsia"/>
          <w:b/>
          <w:sz w:val="24"/>
          <w:szCs w:val="21"/>
        </w:rPr>
        <w:t>玉野市</w:t>
      </w:r>
      <w:r w:rsidR="00EB6D1C">
        <w:rPr>
          <w:rFonts w:ascii="ＭＳ ゴシック" w:eastAsia="ＭＳ ゴシック" w:hAnsi="ＭＳ ゴシック" w:hint="eastAsia"/>
          <w:b/>
          <w:sz w:val="24"/>
          <w:szCs w:val="21"/>
        </w:rPr>
        <w:t>空き店舗活用</w:t>
      </w:r>
      <w:r w:rsidR="00FE256C">
        <w:rPr>
          <w:rFonts w:ascii="ＭＳ ゴシック" w:eastAsia="ＭＳ ゴシック" w:hAnsi="ＭＳ ゴシック" w:hint="eastAsia"/>
          <w:b/>
          <w:sz w:val="24"/>
          <w:szCs w:val="21"/>
        </w:rPr>
        <w:t>奨励金</w:t>
      </w:r>
      <w:r w:rsidRPr="001A2AF6">
        <w:rPr>
          <w:rFonts w:ascii="ＭＳ ゴシック" w:eastAsia="ＭＳ ゴシック" w:hAnsi="ＭＳ ゴシック" w:hint="eastAsia"/>
          <w:b/>
          <w:sz w:val="24"/>
          <w:szCs w:val="21"/>
        </w:rPr>
        <w:t xml:space="preserve">　</w:t>
      </w:r>
      <w:r w:rsidR="00535EDF">
        <w:rPr>
          <w:rFonts w:ascii="ＭＳ ゴシック" w:eastAsia="ＭＳ ゴシック" w:hAnsi="ＭＳ ゴシック" w:hint="eastAsia"/>
          <w:b/>
          <w:sz w:val="24"/>
          <w:szCs w:val="21"/>
        </w:rPr>
        <w:t>重要事項確認書</w:t>
      </w:r>
      <w:r w:rsidR="00F75EE1">
        <w:rPr>
          <w:rFonts w:ascii="ＭＳ ゴシック" w:eastAsia="ＭＳ ゴシック" w:hAnsi="ＭＳ ゴシック" w:hint="eastAsia"/>
          <w:b/>
          <w:sz w:val="24"/>
          <w:szCs w:val="21"/>
        </w:rPr>
        <w:t>（申請者用）</w:t>
      </w:r>
    </w:p>
    <w:p w:rsidR="000A39D6" w:rsidRPr="00F75EE1" w:rsidRDefault="000A39D6">
      <w:pPr>
        <w:rPr>
          <w:rFonts w:ascii="ＭＳ ゴシック" w:eastAsia="ＭＳ ゴシック" w:hAnsi="ＭＳ ゴシック"/>
          <w:szCs w:val="21"/>
        </w:rPr>
      </w:pPr>
      <w:bookmarkStart w:id="0" w:name="_GoBack"/>
      <w:bookmarkEnd w:id="0"/>
    </w:p>
    <w:p w:rsidR="000A39D6" w:rsidRPr="000A39D6" w:rsidRDefault="000A39D6" w:rsidP="00FE256C">
      <w:pPr>
        <w:rPr>
          <w:rFonts w:ascii="ＭＳ ゴシック" w:eastAsia="ＭＳ ゴシック" w:hAnsi="ＭＳ ゴシック"/>
          <w:szCs w:val="21"/>
        </w:rPr>
      </w:pPr>
      <w:r w:rsidRPr="000A39D6">
        <w:rPr>
          <w:rFonts w:ascii="ＭＳ ゴシック" w:eastAsia="ＭＳ ゴシック" w:hAnsi="ＭＳ ゴシック" w:hint="eastAsia"/>
          <w:szCs w:val="21"/>
        </w:rPr>
        <w:t xml:space="preserve">　玉野市</w:t>
      </w:r>
      <w:r w:rsidR="00EB6D1C">
        <w:rPr>
          <w:rFonts w:ascii="ＭＳ ゴシック" w:eastAsia="ＭＳ ゴシック" w:hAnsi="ＭＳ ゴシック" w:hint="eastAsia"/>
          <w:szCs w:val="21"/>
        </w:rPr>
        <w:t>空き店舗活用</w:t>
      </w:r>
      <w:r w:rsidR="00FE256C">
        <w:rPr>
          <w:rFonts w:ascii="ＭＳ ゴシック" w:eastAsia="ＭＳ ゴシック" w:hAnsi="ＭＳ ゴシック" w:hint="eastAsia"/>
          <w:szCs w:val="21"/>
        </w:rPr>
        <w:t>奨励金</w:t>
      </w:r>
      <w:r w:rsidR="00535EDF">
        <w:rPr>
          <w:rFonts w:ascii="ＭＳ ゴシック" w:eastAsia="ＭＳ ゴシック" w:hAnsi="ＭＳ ゴシック" w:hint="eastAsia"/>
          <w:szCs w:val="21"/>
        </w:rPr>
        <w:t>を申請するにあたり、</w:t>
      </w:r>
      <w:r w:rsidR="00DB0FF0">
        <w:rPr>
          <w:rFonts w:ascii="ＭＳ ゴシック" w:eastAsia="ＭＳ ゴシック" w:hAnsi="ＭＳ ゴシック" w:hint="eastAsia"/>
          <w:szCs w:val="21"/>
        </w:rPr>
        <w:t>玉野市</w:t>
      </w:r>
      <w:r w:rsidR="00EB6D1C">
        <w:rPr>
          <w:rFonts w:ascii="ＭＳ ゴシック" w:eastAsia="ＭＳ ゴシック" w:hAnsi="ＭＳ ゴシック" w:hint="eastAsia"/>
          <w:szCs w:val="21"/>
        </w:rPr>
        <w:t>空き店舗活用</w:t>
      </w:r>
      <w:r w:rsidR="00535EDF">
        <w:rPr>
          <w:rFonts w:ascii="ＭＳ ゴシック" w:eastAsia="ＭＳ ゴシック" w:hAnsi="ＭＳ ゴシック" w:hint="eastAsia"/>
          <w:szCs w:val="21"/>
        </w:rPr>
        <w:t>奨励金交付要綱第３条に規定する要件の全てを満たしており、かつ</w:t>
      </w:r>
      <w:r w:rsidR="00EB6D1C">
        <w:rPr>
          <w:rFonts w:ascii="ＭＳ ゴシック" w:eastAsia="ＭＳ ゴシック" w:hAnsi="ＭＳ ゴシック" w:hint="eastAsia"/>
          <w:szCs w:val="21"/>
        </w:rPr>
        <w:t>同要項第９条</w:t>
      </w:r>
      <w:r w:rsidR="00F75EE1">
        <w:rPr>
          <w:rFonts w:ascii="ＭＳ ゴシック" w:eastAsia="ＭＳ ゴシック" w:hAnsi="ＭＳ ゴシック" w:hint="eastAsia"/>
          <w:szCs w:val="21"/>
        </w:rPr>
        <w:t>第１項</w:t>
      </w:r>
      <w:r w:rsidR="00EB6D1C">
        <w:rPr>
          <w:rFonts w:ascii="ＭＳ ゴシック" w:eastAsia="ＭＳ ゴシック" w:hAnsi="ＭＳ ゴシック" w:hint="eastAsia"/>
          <w:szCs w:val="21"/>
        </w:rPr>
        <w:t>に規定する取り消し要件に該当した場合は、同要項第１０条の規定に基づく</w:t>
      </w:r>
      <w:r w:rsidR="00535EDF">
        <w:rPr>
          <w:rFonts w:ascii="ＭＳ ゴシック" w:eastAsia="ＭＳ ゴシック" w:hAnsi="ＭＳ ゴシック" w:hint="eastAsia"/>
          <w:szCs w:val="21"/>
        </w:rPr>
        <w:t>奨励金の返還命令に従います。</w:t>
      </w:r>
    </w:p>
    <w:p w:rsidR="000A39D6" w:rsidRPr="00DB0FF0" w:rsidRDefault="000A39D6">
      <w:pPr>
        <w:rPr>
          <w:rFonts w:ascii="ＭＳ ゴシック" w:eastAsia="ＭＳ ゴシック" w:hAnsi="ＭＳ ゴシック"/>
          <w:szCs w:val="21"/>
        </w:rPr>
      </w:pPr>
    </w:p>
    <w:p w:rsidR="000A39D6" w:rsidRPr="000A39D6" w:rsidRDefault="000A39D6" w:rsidP="000A39D6">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rsidR="000A39D6" w:rsidRDefault="000A39D6">
      <w:pPr>
        <w:rPr>
          <w:rFonts w:ascii="ＭＳ ゴシック" w:eastAsia="ＭＳ ゴシック" w:hAnsi="ＭＳ ゴシック"/>
          <w:szCs w:val="21"/>
        </w:rPr>
      </w:pPr>
    </w:p>
    <w:p w:rsidR="00FE256C" w:rsidRPr="00F75EE1" w:rsidRDefault="00535EDF" w:rsidP="00F75EE1">
      <w:pPr>
        <w:spacing w:line="300" w:lineRule="exact"/>
        <w:rPr>
          <w:rFonts w:ascii="ＭＳ ゴシック" w:eastAsia="ＭＳ ゴシック" w:hAnsi="ＭＳ ゴシック"/>
          <w:sz w:val="20"/>
          <w:szCs w:val="21"/>
        </w:rPr>
      </w:pPr>
      <w:r w:rsidRPr="00F75EE1">
        <w:rPr>
          <w:rFonts w:ascii="ＭＳ ゴシック" w:eastAsia="ＭＳ ゴシック" w:hAnsi="ＭＳ ゴシック" w:hint="eastAsia"/>
          <w:sz w:val="20"/>
          <w:szCs w:val="21"/>
        </w:rPr>
        <w:t>＜</w:t>
      </w:r>
      <w:r w:rsidR="00F75EE1" w:rsidRPr="00F75EE1">
        <w:rPr>
          <w:rFonts w:ascii="ＭＳ ゴシック" w:eastAsia="ＭＳ ゴシック" w:hAnsi="ＭＳ ゴシック" w:hint="eastAsia"/>
          <w:sz w:val="20"/>
          <w:szCs w:val="21"/>
        </w:rPr>
        <w:t>玉野市空き店舗活用奨励金交付要綱　抜粋</w:t>
      </w:r>
      <w:r w:rsidRPr="00F75EE1">
        <w:rPr>
          <w:rFonts w:ascii="ＭＳ ゴシック" w:eastAsia="ＭＳ ゴシック" w:hAnsi="ＭＳ ゴシック" w:hint="eastAsia"/>
          <w:sz w:val="20"/>
          <w:szCs w:val="21"/>
        </w:rPr>
        <w:t>＞</w:t>
      </w:r>
    </w:p>
    <w:p w:rsidR="00F75EE1" w:rsidRPr="00F75EE1" w:rsidRDefault="00F75EE1" w:rsidP="00F75EE1">
      <w:pPr>
        <w:spacing w:line="300" w:lineRule="exact"/>
        <w:rPr>
          <w:rFonts w:ascii="ＭＳ ゴシック" w:eastAsia="ＭＳ ゴシック" w:hAnsi="ＭＳ ゴシック"/>
          <w:sz w:val="20"/>
          <w:szCs w:val="21"/>
          <w:u w:val="single"/>
        </w:rPr>
      </w:pPr>
      <w:r w:rsidRPr="00F75EE1">
        <w:rPr>
          <w:rFonts w:ascii="ＭＳ ゴシック" w:eastAsia="ＭＳ ゴシック" w:hAnsi="ＭＳ ゴシック" w:hint="eastAsia"/>
          <w:sz w:val="20"/>
          <w:szCs w:val="21"/>
        </w:rPr>
        <w:t xml:space="preserve">　</w:t>
      </w:r>
      <w:r w:rsidRPr="00F75EE1">
        <w:rPr>
          <w:rFonts w:ascii="ＭＳ ゴシック" w:eastAsia="ＭＳ ゴシック" w:hAnsi="ＭＳ ゴシック" w:hint="eastAsia"/>
          <w:sz w:val="20"/>
          <w:szCs w:val="21"/>
          <w:u w:val="single"/>
        </w:rPr>
        <w:t>●第３条（交付対象者）</w:t>
      </w:r>
    </w:p>
    <w:p w:rsidR="00F75EE1" w:rsidRPr="00F75EE1" w:rsidRDefault="00F75EE1" w:rsidP="00F75EE1">
      <w:pPr>
        <w:spacing w:line="300" w:lineRule="exact"/>
        <w:ind w:leftChars="100" w:left="210" w:firstLineChars="100" w:firstLine="2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奨励金の交付</w:t>
      </w:r>
      <w:r w:rsidRPr="00F75EE1">
        <w:rPr>
          <w:rFonts w:ascii="ＭＳ ゴシック" w:eastAsia="ＭＳ ゴシック" w:hAnsi="ＭＳ ゴシック"/>
          <w:color w:val="000000"/>
          <w:sz w:val="20"/>
        </w:rPr>
        <w:t>対象者は、</w:t>
      </w:r>
      <w:r w:rsidRPr="00F75EE1">
        <w:rPr>
          <w:rFonts w:ascii="ＭＳ ゴシック" w:eastAsia="ＭＳ ゴシック" w:hAnsi="ＭＳ ゴシック" w:hint="eastAsia"/>
          <w:color w:val="000000"/>
          <w:sz w:val="20"/>
        </w:rPr>
        <w:t>登録物件の所有者のうち、次の各号に掲げる</w:t>
      </w:r>
      <w:r w:rsidRPr="00F75EE1">
        <w:rPr>
          <w:rFonts w:ascii="ＭＳ ゴシック" w:eastAsia="ＭＳ ゴシック" w:hAnsi="ＭＳ ゴシック"/>
          <w:color w:val="000000"/>
          <w:sz w:val="20"/>
        </w:rPr>
        <w:t>要件</w:t>
      </w:r>
      <w:r w:rsidRPr="00F75EE1">
        <w:rPr>
          <w:rFonts w:ascii="ＭＳ ゴシック" w:eastAsia="ＭＳ ゴシック" w:hAnsi="ＭＳ ゴシック" w:hint="eastAsia"/>
          <w:color w:val="000000"/>
          <w:sz w:val="20"/>
        </w:rPr>
        <w:t>の</w:t>
      </w:r>
      <w:r w:rsidRPr="00F75EE1">
        <w:rPr>
          <w:rFonts w:ascii="ＭＳ ゴシック" w:eastAsia="ＭＳ ゴシック" w:hAnsi="ＭＳ ゴシック"/>
          <w:color w:val="000000"/>
          <w:sz w:val="20"/>
        </w:rPr>
        <w:t>全て</w:t>
      </w:r>
      <w:r w:rsidRPr="00F75EE1">
        <w:rPr>
          <w:rFonts w:ascii="ＭＳ ゴシック" w:eastAsia="ＭＳ ゴシック" w:hAnsi="ＭＳ ゴシック" w:hint="eastAsia"/>
          <w:color w:val="000000"/>
          <w:sz w:val="20"/>
        </w:rPr>
        <w:t>を</w:t>
      </w:r>
      <w:r w:rsidRPr="00F75EE1">
        <w:rPr>
          <w:rFonts w:ascii="ＭＳ ゴシック" w:eastAsia="ＭＳ ゴシック" w:hAnsi="ＭＳ ゴシック"/>
          <w:color w:val="000000"/>
          <w:sz w:val="20"/>
        </w:rPr>
        <w:t>満たす</w:t>
      </w:r>
      <w:r w:rsidRPr="00F75EE1">
        <w:rPr>
          <w:rFonts w:ascii="ＭＳ ゴシック" w:eastAsia="ＭＳ ゴシック" w:hAnsi="ＭＳ ゴシック" w:hint="eastAsia"/>
          <w:color w:val="000000"/>
          <w:sz w:val="20"/>
        </w:rPr>
        <w:t>ものと</w:t>
      </w:r>
      <w:r w:rsidRPr="00F75EE1">
        <w:rPr>
          <w:rFonts w:ascii="ＭＳ ゴシック" w:eastAsia="ＭＳ ゴシック" w:hAnsi="ＭＳ ゴシック"/>
          <w:color w:val="000000"/>
          <w:sz w:val="20"/>
        </w:rPr>
        <w:t>する。</w:t>
      </w:r>
    </w:p>
    <w:p w:rsidR="00F75EE1" w:rsidRPr="00F75EE1" w:rsidRDefault="00F75EE1" w:rsidP="00F75EE1">
      <w:pPr>
        <w:spacing w:line="300" w:lineRule="exact"/>
        <w:ind w:left="800" w:hangingChars="400" w:hanging="8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(１)　登録物件において、玉野市創業アシスト奨励金交付要綱（平成28年６月30日告示第196号）別表１に規定する業種による新規創業がされていること。</w:t>
      </w:r>
    </w:p>
    <w:p w:rsidR="00F75EE1" w:rsidRPr="00F75EE1" w:rsidRDefault="00F75EE1" w:rsidP="00F75EE1">
      <w:pPr>
        <w:spacing w:line="300" w:lineRule="exact"/>
        <w:ind w:left="800" w:hangingChars="400" w:hanging="8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(２)　前号の新規創業をした者と、登録物件について売買契約又は賃貸借契約若しくは使用貸借契約を締結していること。</w:t>
      </w:r>
    </w:p>
    <w:p w:rsidR="00F75EE1" w:rsidRPr="00F75EE1" w:rsidRDefault="00F75EE1" w:rsidP="00F75EE1">
      <w:pPr>
        <w:spacing w:line="300" w:lineRule="exact"/>
        <w:ind w:left="600" w:hangingChars="300" w:hanging="6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(３)　第１号の新規創業をした者と、３親等以内の親族でないこと。</w:t>
      </w:r>
    </w:p>
    <w:p w:rsidR="00F75EE1" w:rsidRPr="00F75EE1" w:rsidRDefault="00F75EE1" w:rsidP="00F75EE1">
      <w:pPr>
        <w:spacing w:line="300" w:lineRule="exact"/>
        <w:ind w:left="600" w:hangingChars="300" w:hanging="6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(４)　市税を滞納していないこと。</w:t>
      </w:r>
    </w:p>
    <w:p w:rsidR="00F75EE1" w:rsidRPr="00F75EE1" w:rsidRDefault="00F75EE1" w:rsidP="00F75EE1">
      <w:pPr>
        <w:spacing w:line="300" w:lineRule="exact"/>
        <w:ind w:left="800" w:hangingChars="400" w:hanging="8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(５)　玉野市暴力団排除条例（平成24年玉野市条例第３号）第２条に規定する暴力団員及び暴力団員等でないこと。</w:t>
      </w:r>
    </w:p>
    <w:p w:rsidR="00F75EE1" w:rsidRDefault="00F75EE1" w:rsidP="00F75EE1">
      <w:pPr>
        <w:spacing w:line="300" w:lineRule="exact"/>
        <w:ind w:left="800" w:hangingChars="400" w:hanging="8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(６)　法人にあっては、その代表者又は役員が前号に規定する暴力団員及び暴力団員等でないこと。</w:t>
      </w:r>
    </w:p>
    <w:p w:rsidR="00F75EE1" w:rsidRPr="00F75EE1" w:rsidRDefault="00F75EE1" w:rsidP="00F75EE1">
      <w:pPr>
        <w:spacing w:line="300" w:lineRule="exact"/>
        <w:ind w:left="800" w:hangingChars="400" w:hanging="800"/>
        <w:rPr>
          <w:rFonts w:ascii="ＭＳ ゴシック" w:eastAsia="ＭＳ ゴシック" w:hAnsi="ＭＳ ゴシック"/>
          <w:color w:val="000000"/>
          <w:sz w:val="20"/>
        </w:rPr>
      </w:pPr>
    </w:p>
    <w:p w:rsidR="00F75EE1" w:rsidRPr="00F75EE1" w:rsidRDefault="00F75EE1" w:rsidP="00F75EE1">
      <w:pPr>
        <w:spacing w:line="300" w:lineRule="exact"/>
        <w:ind w:firstLineChars="100" w:firstLine="200"/>
        <w:rPr>
          <w:rFonts w:ascii="ＭＳ ゴシック" w:eastAsia="ＭＳ ゴシック" w:hAnsi="ＭＳ ゴシック"/>
          <w:color w:val="000000"/>
          <w:sz w:val="20"/>
          <w:u w:val="single"/>
        </w:rPr>
      </w:pPr>
      <w:r w:rsidRPr="00F75EE1">
        <w:rPr>
          <w:rFonts w:ascii="ＭＳ ゴシック" w:eastAsia="ＭＳ ゴシック" w:hAnsi="ＭＳ ゴシック" w:hint="eastAsia"/>
          <w:color w:val="000000"/>
          <w:sz w:val="20"/>
          <w:u w:val="single"/>
        </w:rPr>
        <w:t>●第９条第１項（奨励金の交付決定の取消し）</w:t>
      </w:r>
    </w:p>
    <w:p w:rsidR="00F75EE1" w:rsidRPr="00F75EE1" w:rsidRDefault="00F75EE1" w:rsidP="00F75EE1">
      <w:pPr>
        <w:spacing w:line="300" w:lineRule="exact"/>
        <w:ind w:left="210" w:hanging="21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市長は、奨励者が次の各号のいずれかに該当すると認めるときは、交付決定の全部又は一部を取り消すことができる。</w:t>
      </w:r>
    </w:p>
    <w:p w:rsidR="00F75EE1" w:rsidRPr="00F75EE1" w:rsidRDefault="00F75EE1" w:rsidP="00F75EE1">
      <w:pPr>
        <w:spacing w:line="300" w:lineRule="exact"/>
        <w:ind w:left="210" w:hanging="21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(１)　偽りその他不正の手段により奨励金の交付決定を受けたことが判明したとき。</w:t>
      </w:r>
    </w:p>
    <w:p w:rsidR="00F75EE1" w:rsidRPr="00F75EE1" w:rsidRDefault="00F75EE1" w:rsidP="00F75EE1">
      <w:pPr>
        <w:spacing w:line="300" w:lineRule="exact"/>
        <w:ind w:left="800" w:hangingChars="400" w:hanging="8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(２)　登録物件における新規創業の日から起算して５年を経過する日までに、当該事業を中止したとき。</w:t>
      </w:r>
    </w:p>
    <w:p w:rsidR="00F75EE1" w:rsidRDefault="00F75EE1" w:rsidP="00F75EE1">
      <w:pPr>
        <w:spacing w:line="300" w:lineRule="exact"/>
        <w:ind w:left="600" w:hangingChars="300" w:hanging="6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 xml:space="preserve">　　(３)　その他法令又はこの要綱に違反する事実があったとき。</w:t>
      </w:r>
    </w:p>
    <w:p w:rsidR="00F75EE1" w:rsidRPr="00F75EE1" w:rsidRDefault="00F75EE1" w:rsidP="00F75EE1">
      <w:pPr>
        <w:spacing w:line="300" w:lineRule="exact"/>
        <w:ind w:left="600" w:hangingChars="300" w:hanging="600"/>
        <w:rPr>
          <w:rFonts w:ascii="ＭＳ ゴシック" w:eastAsia="ＭＳ ゴシック" w:hAnsi="ＭＳ ゴシック"/>
          <w:color w:val="000000"/>
          <w:sz w:val="20"/>
        </w:rPr>
      </w:pPr>
    </w:p>
    <w:p w:rsidR="00F75EE1" w:rsidRPr="00F75EE1" w:rsidRDefault="00F75EE1" w:rsidP="00F75EE1">
      <w:pPr>
        <w:spacing w:line="300" w:lineRule="exact"/>
        <w:ind w:firstLineChars="100" w:firstLine="200"/>
        <w:rPr>
          <w:rFonts w:ascii="ＭＳ ゴシック" w:eastAsia="ＭＳ ゴシック" w:hAnsi="ＭＳ ゴシック"/>
          <w:color w:val="000000"/>
          <w:sz w:val="20"/>
        </w:rPr>
      </w:pPr>
      <w:r w:rsidRPr="00F75EE1">
        <w:rPr>
          <w:rFonts w:ascii="ＭＳ ゴシック" w:eastAsia="ＭＳ ゴシック" w:hAnsi="ＭＳ ゴシック" w:hint="eastAsia"/>
          <w:color w:val="000000"/>
          <w:sz w:val="20"/>
        </w:rPr>
        <w:t>●</w:t>
      </w:r>
      <w:r w:rsidRPr="00F75EE1">
        <w:rPr>
          <w:rFonts w:ascii="ＭＳ ゴシック" w:eastAsia="ＭＳ ゴシック" w:hAnsi="ＭＳ ゴシック"/>
          <w:color w:val="000000"/>
          <w:sz w:val="20"/>
        </w:rPr>
        <w:t>第</w:t>
      </w:r>
      <w:r w:rsidRPr="00F75EE1">
        <w:rPr>
          <w:rFonts w:ascii="ＭＳ ゴシック" w:eastAsia="ＭＳ ゴシック" w:hAnsi="ＭＳ ゴシック" w:hint="eastAsia"/>
          <w:color w:val="000000"/>
          <w:sz w:val="20"/>
        </w:rPr>
        <w:t>10</w:t>
      </w:r>
      <w:r w:rsidRPr="00F75EE1">
        <w:rPr>
          <w:rFonts w:ascii="ＭＳ ゴシック" w:eastAsia="ＭＳ ゴシック" w:hAnsi="ＭＳ ゴシック"/>
          <w:color w:val="000000"/>
          <w:sz w:val="20"/>
        </w:rPr>
        <w:t>条</w:t>
      </w:r>
      <w:r w:rsidRPr="00F75EE1">
        <w:rPr>
          <w:rFonts w:ascii="ＭＳ ゴシック" w:eastAsia="ＭＳ ゴシック" w:hAnsi="ＭＳ ゴシック" w:hint="eastAsia"/>
          <w:color w:val="000000"/>
          <w:sz w:val="20"/>
        </w:rPr>
        <w:t>（奨励金の返還）</w:t>
      </w:r>
    </w:p>
    <w:p w:rsidR="00F75EE1" w:rsidRPr="00F75EE1" w:rsidRDefault="00F75EE1" w:rsidP="00F75EE1">
      <w:pPr>
        <w:spacing w:line="300" w:lineRule="exact"/>
        <w:ind w:left="400" w:hangingChars="200" w:hanging="400"/>
        <w:rPr>
          <w:rFonts w:ascii="ＭＳ ゴシック" w:eastAsia="ＭＳ ゴシック" w:hAnsi="ＭＳ ゴシック"/>
          <w:sz w:val="20"/>
          <w:szCs w:val="21"/>
        </w:rPr>
      </w:pPr>
      <w:r w:rsidRPr="00F75EE1">
        <w:rPr>
          <w:rFonts w:ascii="ＭＳ ゴシック" w:eastAsia="ＭＳ ゴシック" w:hAnsi="ＭＳ ゴシック"/>
          <w:color w:val="000000"/>
          <w:sz w:val="20"/>
        </w:rPr>
        <w:t xml:space="preserve">　</w:t>
      </w:r>
      <w:r w:rsidRPr="00F75EE1">
        <w:rPr>
          <w:rFonts w:ascii="ＭＳ ゴシック" w:eastAsia="ＭＳ ゴシック" w:hAnsi="ＭＳ ゴシック" w:hint="eastAsia"/>
          <w:color w:val="000000"/>
          <w:sz w:val="20"/>
        </w:rPr>
        <w:t xml:space="preserve">　　</w:t>
      </w:r>
      <w:r w:rsidRPr="00F75EE1">
        <w:rPr>
          <w:rFonts w:ascii="ＭＳ ゴシック" w:eastAsia="ＭＳ ゴシック" w:hAnsi="ＭＳ ゴシック"/>
          <w:color w:val="000000"/>
          <w:sz w:val="20"/>
        </w:rPr>
        <w:t>市長は、</w:t>
      </w:r>
      <w:r w:rsidRPr="00F75EE1">
        <w:rPr>
          <w:rFonts w:ascii="ＭＳ ゴシック" w:eastAsia="ＭＳ ゴシック" w:hAnsi="ＭＳ ゴシック" w:hint="eastAsia"/>
          <w:color w:val="000000"/>
          <w:sz w:val="20"/>
        </w:rPr>
        <w:t>前条の規定により奨励金の交付決定の全部又は一部を取り消した場合において、既に奨励者に対して奨励金を交付しているときは、期限を定めてその返還を命じることができる。</w:t>
      </w:r>
    </w:p>
    <w:sectPr w:rsidR="00F75EE1" w:rsidRPr="00F75EE1" w:rsidSect="00AB5422">
      <w:pgSz w:w="11906" w:h="16838" w:code="9"/>
      <w:pgMar w:top="1418" w:right="1418" w:bottom="1418"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9D6" w:rsidRDefault="000A39D6" w:rsidP="000A39D6">
      <w:r>
        <w:separator/>
      </w:r>
    </w:p>
  </w:endnote>
  <w:endnote w:type="continuationSeparator" w:id="0">
    <w:p w:rsidR="000A39D6" w:rsidRDefault="000A39D6" w:rsidP="000A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9D6" w:rsidRDefault="000A39D6" w:rsidP="000A39D6">
      <w:r>
        <w:separator/>
      </w:r>
    </w:p>
  </w:footnote>
  <w:footnote w:type="continuationSeparator" w:id="0">
    <w:p w:rsidR="000A39D6" w:rsidRDefault="000A39D6" w:rsidP="000A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7E4"/>
    <w:multiLevelType w:val="hybridMultilevel"/>
    <w:tmpl w:val="22A6AD54"/>
    <w:lvl w:ilvl="0" w:tplc="5936D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0F1AD2"/>
    <w:multiLevelType w:val="hybridMultilevel"/>
    <w:tmpl w:val="A2E0EB9C"/>
    <w:lvl w:ilvl="0" w:tplc="BDF4B426">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B74313B"/>
    <w:multiLevelType w:val="hybridMultilevel"/>
    <w:tmpl w:val="0AC8F96A"/>
    <w:lvl w:ilvl="0" w:tplc="54940C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CE328B"/>
    <w:multiLevelType w:val="hybridMultilevel"/>
    <w:tmpl w:val="02805FCA"/>
    <w:lvl w:ilvl="0" w:tplc="BFC219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CE"/>
    <w:rsid w:val="000865BF"/>
    <w:rsid w:val="000A39D6"/>
    <w:rsid w:val="001942F9"/>
    <w:rsid w:val="001944A3"/>
    <w:rsid w:val="001A2AF6"/>
    <w:rsid w:val="002C0E79"/>
    <w:rsid w:val="00387DB9"/>
    <w:rsid w:val="003E4883"/>
    <w:rsid w:val="003F6456"/>
    <w:rsid w:val="004413A4"/>
    <w:rsid w:val="004C13CB"/>
    <w:rsid w:val="00535EDF"/>
    <w:rsid w:val="005E5F38"/>
    <w:rsid w:val="006D4D83"/>
    <w:rsid w:val="00732E9C"/>
    <w:rsid w:val="00792219"/>
    <w:rsid w:val="00836C48"/>
    <w:rsid w:val="00866535"/>
    <w:rsid w:val="0089204B"/>
    <w:rsid w:val="008D4897"/>
    <w:rsid w:val="00A00D7F"/>
    <w:rsid w:val="00AA1025"/>
    <w:rsid w:val="00AB5422"/>
    <w:rsid w:val="00B27F96"/>
    <w:rsid w:val="00C54C2E"/>
    <w:rsid w:val="00C635CE"/>
    <w:rsid w:val="00DB0FF0"/>
    <w:rsid w:val="00E145D5"/>
    <w:rsid w:val="00E866AD"/>
    <w:rsid w:val="00EB6D1C"/>
    <w:rsid w:val="00F75EE1"/>
    <w:rsid w:val="00FE2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3BFDD63-03D4-4D0A-809E-A1B583B8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9D6"/>
    <w:pPr>
      <w:tabs>
        <w:tab w:val="center" w:pos="4252"/>
        <w:tab w:val="right" w:pos="8504"/>
      </w:tabs>
      <w:snapToGrid w:val="0"/>
    </w:pPr>
  </w:style>
  <w:style w:type="character" w:customStyle="1" w:styleId="a4">
    <w:name w:val="ヘッダー (文字)"/>
    <w:basedOn w:val="a0"/>
    <w:link w:val="a3"/>
    <w:uiPriority w:val="99"/>
    <w:rsid w:val="000A39D6"/>
  </w:style>
  <w:style w:type="paragraph" w:styleId="a5">
    <w:name w:val="footer"/>
    <w:basedOn w:val="a"/>
    <w:link w:val="a6"/>
    <w:uiPriority w:val="99"/>
    <w:unhideWhenUsed/>
    <w:rsid w:val="000A39D6"/>
    <w:pPr>
      <w:tabs>
        <w:tab w:val="center" w:pos="4252"/>
        <w:tab w:val="right" w:pos="8504"/>
      </w:tabs>
      <w:snapToGrid w:val="0"/>
    </w:pPr>
  </w:style>
  <w:style w:type="character" w:customStyle="1" w:styleId="a6">
    <w:name w:val="フッター (文字)"/>
    <w:basedOn w:val="a0"/>
    <w:link w:val="a5"/>
    <w:uiPriority w:val="99"/>
    <w:rsid w:val="000A39D6"/>
  </w:style>
  <w:style w:type="table" w:styleId="a7">
    <w:name w:val="Table Grid"/>
    <w:basedOn w:val="a1"/>
    <w:uiPriority w:val="39"/>
    <w:rsid w:val="000A3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7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敏也</dc:creator>
  <cp:keywords/>
  <dc:description/>
  <cp:lastModifiedBy>山本　敏也</cp:lastModifiedBy>
  <cp:revision>21</cp:revision>
  <dcterms:created xsi:type="dcterms:W3CDTF">2022-03-03T00:05:00Z</dcterms:created>
  <dcterms:modified xsi:type="dcterms:W3CDTF">2023-03-22T22:52:00Z</dcterms:modified>
</cp:coreProperties>
</file>