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32"/>
        </w:rPr>
      </w:pPr>
      <w:r>
        <w:rPr>
          <w:rFonts w:hint="eastAsia"/>
          <w:spacing w:val="186"/>
          <w:kern w:val="0"/>
          <w:sz w:val="32"/>
          <w:fitText w:val="4480" w:id="1"/>
        </w:rPr>
        <w:t>土地利用承諾</w:t>
      </w:r>
      <w:r>
        <w:rPr>
          <w:rFonts w:hint="eastAsia"/>
          <w:spacing w:val="4"/>
          <w:kern w:val="0"/>
          <w:sz w:val="32"/>
          <w:fitText w:val="4480" w:id="1"/>
        </w:rPr>
        <w:t>書</w:t>
      </w: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土地使用者</w:t>
      </w:r>
    </w:p>
    <w:p>
      <w:pPr>
        <w:pStyle w:val="0"/>
        <w:spacing w:line="360" w:lineRule="auto"/>
        <w:rPr>
          <w:rFonts w:hint="default"/>
          <w:u w:val="dotted" w:color="auto"/>
        </w:rPr>
      </w:pPr>
      <w:r>
        <w:rPr>
          <w:rFonts w:hint="eastAsia"/>
          <w:u w:val="dotted" w:color="auto"/>
        </w:rPr>
        <w:t>住所　　　　</w:t>
      </w:r>
      <w:r>
        <w:rPr>
          <w:rFonts w:hint="eastAsia"/>
          <w:u w:val="dotted" w:color="auto"/>
        </w:rPr>
        <w:t xml:space="preserve"> </w:t>
      </w:r>
      <w:r>
        <w:rPr>
          <w:rFonts w:hint="eastAsia"/>
          <w:u w:val="dotted" w:color="auto"/>
        </w:rPr>
        <w:t>　　　　　　　　　　　　</w:t>
      </w:r>
    </w:p>
    <w:p>
      <w:pPr>
        <w:pStyle w:val="0"/>
        <w:spacing w:line="360" w:lineRule="auto"/>
        <w:rPr>
          <w:rFonts w:hint="default"/>
          <w:u w:val="dotted" w:color="auto"/>
        </w:rPr>
      </w:pPr>
      <w:r>
        <w:rPr>
          <w:rFonts w:hint="eastAsia"/>
          <w:u w:val="dotted" w:color="auto"/>
        </w:rPr>
        <w:t>氏名　　　　　</w:t>
      </w:r>
      <w:r>
        <w:rPr>
          <w:rFonts w:hint="eastAsia"/>
          <w:u w:val="dotted" w:color="auto"/>
        </w:rPr>
        <w:t xml:space="preserve"> </w:t>
      </w:r>
      <w:r>
        <w:rPr>
          <w:rFonts w:hint="eastAsia"/>
          <w:u w:val="dotted" w:color="auto"/>
        </w:rPr>
        <w:t>　　　　　　　　　　様</w:t>
      </w:r>
    </w:p>
    <w:p>
      <w:pPr>
        <w:pStyle w:val="0"/>
        <w:wordWrap w:val="0"/>
        <w:jc w:val="right"/>
        <w:rPr>
          <w:rFonts w:hint="default"/>
        </w:rPr>
      </w:pPr>
      <w:r>
        <w:rPr>
          <w:rFonts w:hint="eastAsia"/>
        </w:rPr>
        <w:t>　土地所有者（又は地上権者）　　　　　　　</w:t>
      </w:r>
    </w:p>
    <w:p>
      <w:pPr>
        <w:pStyle w:val="0"/>
        <w:wordWrap w:val="0"/>
        <w:spacing w:line="360" w:lineRule="auto"/>
        <w:jc w:val="right"/>
        <w:rPr>
          <w:rFonts w:hint="default"/>
          <w:u w:val="dotted" w:color="auto"/>
        </w:rPr>
      </w:pPr>
      <w:r>
        <w:rPr>
          <w:rFonts w:hint="eastAsia"/>
          <w:u w:val="dotted" w:color="auto"/>
        </w:rPr>
        <w:t>住所　　　　　　　　　　　　　　　　　　</w:t>
      </w:r>
    </w:p>
    <w:p>
      <w:pPr>
        <w:pStyle w:val="0"/>
        <w:wordWrap w:val="0"/>
        <w:spacing w:line="360" w:lineRule="auto"/>
        <w:jc w:val="right"/>
        <w:rPr>
          <w:rFonts w:hint="default"/>
          <w:u w:val="dotted" w:color="auto"/>
        </w:rPr>
      </w:pPr>
      <w:r>
        <w:rPr>
          <w:rFonts w:hint="eastAsia"/>
          <w:u w:val="dotted" w:color="auto"/>
        </w:rPr>
        <w:t>氏名　　　　　　　　　　　　　　　　　　</w:t>
      </w:r>
      <w:bookmarkStart w:id="0" w:name="_GoBack"/>
      <w:bookmarkEnd w:id="0"/>
    </w:p>
    <w:p>
      <w:pPr>
        <w:pStyle w:val="0"/>
        <w:spacing w:line="360" w:lineRule="auto"/>
        <w:jc w:val="center"/>
        <w:rPr>
          <w:rFonts w:hint="default"/>
        </w:rPr>
      </w:pPr>
      <w:r>
        <w:rPr>
          <w:rFonts w:hint="eastAsia"/>
        </w:rPr>
        <w:t>私が所有する（又は地上権を有する）土地に、玉野市特別排水設備設置補助金交付要綱に定める</w:t>
      </w:r>
    </w:p>
    <w:p>
      <w:pPr>
        <w:pStyle w:val="0"/>
        <w:spacing w:line="360" w:lineRule="auto"/>
        <w:ind w:firstLine="420" w:firstLineChars="200"/>
        <w:jc w:val="left"/>
        <w:rPr>
          <w:rFonts w:hint="default"/>
        </w:rPr>
      </w:pPr>
      <w:r>
        <w:rPr>
          <w:rFonts w:hint="eastAsia"/>
        </w:rPr>
        <w:t>特別排水設備を設置するにあたり、下記により承諾する。</w:t>
      </w:r>
    </w:p>
    <w:p>
      <w:pPr>
        <w:pStyle w:val="0"/>
        <w:spacing w:line="360" w:lineRule="auto"/>
        <w:ind w:firstLine="420" w:firstLineChars="200"/>
        <w:jc w:val="left"/>
        <w:rPr>
          <w:rFonts w:hint="default"/>
        </w:rPr>
      </w:pPr>
    </w:p>
    <w:p>
      <w:pPr>
        <w:pStyle w:val="15"/>
        <w:rPr>
          <w:rFonts w:hint="default"/>
        </w:rPr>
      </w:pPr>
      <w:r>
        <w:rPr>
          <w:rFonts w:hint="eastAsia"/>
        </w:rPr>
        <w:t>記</w:t>
      </w:r>
    </w:p>
    <w:p>
      <w:pPr>
        <w:pStyle w:val="0"/>
        <w:rPr>
          <w:rFonts w:hint="default"/>
        </w:rPr>
      </w:pPr>
    </w:p>
    <w:p>
      <w:pPr>
        <w:pStyle w:val="17"/>
        <w:jc w:val="left"/>
        <w:rPr>
          <w:rFonts w:hint="default"/>
        </w:rPr>
      </w:pPr>
      <w:r>
        <w:rPr>
          <w:rFonts w:hint="eastAsia"/>
        </w:rPr>
        <w:t>１．設</w:t>
      </w:r>
      <w:r>
        <w:rPr>
          <w:rFonts w:hint="eastAsia"/>
        </w:rPr>
        <w:t xml:space="preserve"> </w:t>
      </w:r>
      <w:r>
        <w:rPr>
          <w:rFonts w:hint="eastAsia"/>
        </w:rPr>
        <w:t>置</w:t>
      </w:r>
      <w:r>
        <w:rPr>
          <w:rFonts w:hint="eastAsia"/>
        </w:rPr>
        <w:t xml:space="preserve"> </w:t>
      </w:r>
      <w:r>
        <w:rPr>
          <w:rFonts w:hint="eastAsia"/>
        </w:rPr>
        <w:t>場</w:t>
      </w:r>
      <w:r>
        <w:rPr>
          <w:rFonts w:hint="eastAsia"/>
        </w:rPr>
        <w:t xml:space="preserve"> </w:t>
      </w:r>
      <w:r>
        <w:rPr>
          <w:rFonts w:hint="eastAsia"/>
        </w:rPr>
        <w:t>所</w:t>
      </w:r>
    </w:p>
    <w:tbl>
      <w:tblPr>
        <w:tblStyle w:val="19"/>
        <w:tblW w:w="10664" w:type="dxa"/>
        <w:tblInd w:w="0" w:type="dxa"/>
        <w:tblLayout w:type="fixed"/>
        <w:tblLook w:firstRow="1" w:lastRow="0" w:firstColumn="1" w:lastColumn="0" w:noHBand="0" w:noVBand="1" w:val="04A0"/>
      </w:tblPr>
      <w:tblGrid>
        <w:gridCol w:w="1101"/>
        <w:gridCol w:w="1559"/>
        <w:gridCol w:w="1417"/>
        <w:gridCol w:w="1843"/>
        <w:gridCol w:w="1559"/>
        <w:gridCol w:w="1560"/>
        <w:gridCol w:w="1625"/>
      </w:tblGrid>
      <w:tr>
        <w:trPr/>
        <w:tc>
          <w:tcPr>
            <w:tcW w:w="1101" w:type="dxa"/>
            <w:vMerge w:val="restart"/>
            <w:vAlign w:val="center"/>
          </w:tcPr>
          <w:p>
            <w:pPr>
              <w:pStyle w:val="0"/>
              <w:jc w:val="center"/>
              <w:rPr>
                <w:rFonts w:hint="default"/>
              </w:rPr>
            </w:pPr>
            <w:r>
              <w:rPr>
                <w:rFonts w:hint="eastAsia"/>
              </w:rPr>
              <w:t>市</w:t>
            </w:r>
          </w:p>
        </w:tc>
        <w:tc>
          <w:tcPr>
            <w:tcW w:w="1559" w:type="dxa"/>
            <w:vMerge w:val="restart"/>
            <w:vAlign w:val="center"/>
          </w:tcPr>
          <w:p>
            <w:pPr>
              <w:pStyle w:val="0"/>
              <w:jc w:val="center"/>
              <w:rPr>
                <w:rFonts w:hint="default"/>
              </w:rPr>
            </w:pPr>
            <w:r>
              <w:rPr>
                <w:rFonts w:hint="eastAsia"/>
                <w:spacing w:val="105"/>
                <w:kern w:val="0"/>
                <w:fitText w:val="630" w:id="2"/>
              </w:rPr>
              <w:t>大</w:t>
            </w:r>
            <w:r>
              <w:rPr>
                <w:rFonts w:hint="eastAsia"/>
                <w:kern w:val="0"/>
                <w:fitText w:val="630" w:id="2"/>
              </w:rPr>
              <w:t>字</w:t>
            </w:r>
          </w:p>
        </w:tc>
        <w:tc>
          <w:tcPr>
            <w:tcW w:w="1417" w:type="dxa"/>
            <w:vMerge w:val="restart"/>
            <w:vAlign w:val="center"/>
          </w:tcPr>
          <w:p>
            <w:pPr>
              <w:pStyle w:val="0"/>
              <w:jc w:val="center"/>
              <w:rPr>
                <w:rFonts w:hint="default"/>
              </w:rPr>
            </w:pPr>
            <w:r>
              <w:rPr>
                <w:rFonts w:hint="eastAsia"/>
              </w:rPr>
              <w:t>字</w:t>
            </w:r>
          </w:p>
        </w:tc>
        <w:tc>
          <w:tcPr>
            <w:tcW w:w="1843" w:type="dxa"/>
            <w:vMerge w:val="restart"/>
            <w:vAlign w:val="center"/>
          </w:tcPr>
          <w:p>
            <w:pPr>
              <w:pStyle w:val="0"/>
              <w:jc w:val="center"/>
              <w:rPr>
                <w:rFonts w:hint="default"/>
              </w:rPr>
            </w:pPr>
            <w:r>
              <w:rPr>
                <w:rFonts w:hint="eastAsia"/>
              </w:rPr>
              <w:t>地　番</w:t>
            </w:r>
          </w:p>
        </w:tc>
        <w:tc>
          <w:tcPr>
            <w:tcW w:w="3119" w:type="dxa"/>
            <w:gridSpan w:val="2"/>
            <w:vAlign w:val="center"/>
          </w:tcPr>
          <w:p>
            <w:pPr>
              <w:pStyle w:val="0"/>
              <w:jc w:val="center"/>
              <w:rPr>
                <w:rFonts w:hint="default"/>
              </w:rPr>
            </w:pPr>
            <w:r>
              <w:rPr>
                <w:rFonts w:hint="eastAsia"/>
              </w:rPr>
              <w:t>地　　　目</w:t>
            </w:r>
          </w:p>
        </w:tc>
        <w:tc>
          <w:tcPr>
            <w:tcW w:w="1625" w:type="dxa"/>
            <w:vMerge w:val="restart"/>
            <w:vAlign w:val="center"/>
          </w:tcPr>
          <w:p>
            <w:pPr>
              <w:pStyle w:val="0"/>
              <w:jc w:val="center"/>
              <w:rPr>
                <w:rFonts w:hint="default"/>
              </w:rPr>
            </w:pPr>
            <w:r>
              <w:rPr>
                <w:rFonts w:hint="eastAsia"/>
              </w:rPr>
              <w:t>面　積</w:t>
            </w:r>
          </w:p>
        </w:tc>
      </w:tr>
      <w:tr>
        <w:trPr/>
        <w:tc>
          <w:tcPr>
            <w:tcW w:w="1101" w:type="dxa"/>
            <w:vMerge w:val="continue"/>
            <w:vAlign w:val="center"/>
          </w:tcPr>
          <w:p>
            <w:pPr>
              <w:pStyle w:val="0"/>
              <w:jc w:val="center"/>
              <w:rPr>
                <w:rFonts w:hint="default"/>
              </w:rPr>
            </w:pPr>
          </w:p>
        </w:tc>
        <w:tc>
          <w:tcPr>
            <w:tcW w:w="1559" w:type="dxa"/>
            <w:vMerge w:val="continue"/>
            <w:vAlign w:val="center"/>
          </w:tcPr>
          <w:p>
            <w:pPr>
              <w:pStyle w:val="0"/>
              <w:jc w:val="center"/>
              <w:rPr>
                <w:rFonts w:hint="default"/>
              </w:rPr>
            </w:pPr>
          </w:p>
        </w:tc>
        <w:tc>
          <w:tcPr>
            <w:tcW w:w="1417" w:type="dxa"/>
            <w:vMerge w:val="continue"/>
            <w:vAlign w:val="center"/>
          </w:tcPr>
          <w:p>
            <w:pPr>
              <w:pStyle w:val="0"/>
              <w:jc w:val="center"/>
              <w:rPr>
                <w:rFonts w:hint="default"/>
              </w:rPr>
            </w:pPr>
          </w:p>
        </w:tc>
        <w:tc>
          <w:tcPr>
            <w:tcW w:w="1843" w:type="dxa"/>
            <w:vMerge w:val="continue"/>
            <w:vAlign w:val="center"/>
          </w:tcPr>
          <w:p>
            <w:pPr>
              <w:pStyle w:val="0"/>
              <w:jc w:val="center"/>
              <w:rPr>
                <w:rFonts w:hint="default"/>
              </w:rPr>
            </w:pPr>
          </w:p>
        </w:tc>
        <w:tc>
          <w:tcPr>
            <w:tcW w:w="1559" w:type="dxa"/>
            <w:vAlign w:val="center"/>
          </w:tcPr>
          <w:p>
            <w:pPr>
              <w:pStyle w:val="0"/>
              <w:jc w:val="center"/>
              <w:rPr>
                <w:rFonts w:hint="default"/>
              </w:rPr>
            </w:pPr>
            <w:r>
              <w:rPr>
                <w:rFonts w:hint="eastAsia"/>
              </w:rPr>
              <w:t>台　帳</w:t>
            </w:r>
          </w:p>
        </w:tc>
        <w:tc>
          <w:tcPr>
            <w:tcW w:w="1560" w:type="dxa"/>
            <w:vAlign w:val="center"/>
          </w:tcPr>
          <w:p>
            <w:pPr>
              <w:pStyle w:val="0"/>
              <w:jc w:val="center"/>
              <w:rPr>
                <w:rFonts w:hint="default"/>
              </w:rPr>
            </w:pPr>
            <w:r>
              <w:rPr>
                <w:rFonts w:hint="eastAsia"/>
              </w:rPr>
              <w:t>現　況</w:t>
            </w:r>
          </w:p>
        </w:tc>
        <w:tc>
          <w:tcPr>
            <w:tcW w:w="1625" w:type="dxa"/>
            <w:vMerge w:val="continue"/>
            <w:vAlign w:val="center"/>
          </w:tcPr>
          <w:p>
            <w:pPr>
              <w:pStyle w:val="0"/>
              <w:jc w:val="center"/>
              <w:rPr>
                <w:rFonts w:hint="default"/>
              </w:rPr>
            </w:pPr>
          </w:p>
        </w:tc>
      </w:tr>
      <w:tr>
        <w:trPr>
          <w:trHeight w:val="462" w:hRule="atLeast"/>
        </w:trPr>
        <w:tc>
          <w:tcPr>
            <w:tcW w:w="1101" w:type="dxa"/>
            <w:vAlign w:val="top"/>
          </w:tcPr>
          <w:p>
            <w:pPr>
              <w:pStyle w:val="0"/>
              <w:rPr>
                <w:rFonts w:hint="default"/>
              </w:rPr>
            </w:pPr>
          </w:p>
        </w:tc>
        <w:tc>
          <w:tcPr>
            <w:tcW w:w="1559" w:type="dxa"/>
            <w:vAlign w:val="top"/>
          </w:tcPr>
          <w:p>
            <w:pPr>
              <w:pStyle w:val="0"/>
              <w:rPr>
                <w:rFonts w:hint="default"/>
              </w:rPr>
            </w:pPr>
          </w:p>
        </w:tc>
        <w:tc>
          <w:tcPr>
            <w:tcW w:w="1417" w:type="dxa"/>
            <w:vAlign w:val="top"/>
          </w:tcPr>
          <w:p>
            <w:pPr>
              <w:pStyle w:val="0"/>
              <w:rPr>
                <w:rFonts w:hint="default"/>
              </w:rPr>
            </w:pPr>
          </w:p>
        </w:tc>
        <w:tc>
          <w:tcPr>
            <w:tcW w:w="1843" w:type="dxa"/>
            <w:vAlign w:val="top"/>
          </w:tcPr>
          <w:p>
            <w:pPr>
              <w:pStyle w:val="0"/>
              <w:rPr>
                <w:rFonts w:hint="default"/>
              </w:rPr>
            </w:pPr>
          </w:p>
        </w:tc>
        <w:tc>
          <w:tcPr>
            <w:tcW w:w="1559" w:type="dxa"/>
            <w:vAlign w:val="top"/>
          </w:tcPr>
          <w:p>
            <w:pPr>
              <w:pStyle w:val="0"/>
              <w:rPr>
                <w:rFonts w:hint="default"/>
              </w:rPr>
            </w:pPr>
          </w:p>
        </w:tc>
        <w:tc>
          <w:tcPr>
            <w:tcW w:w="1560" w:type="dxa"/>
            <w:vAlign w:val="top"/>
          </w:tcPr>
          <w:p>
            <w:pPr>
              <w:pStyle w:val="0"/>
              <w:rPr>
                <w:rFonts w:hint="default"/>
              </w:rPr>
            </w:pPr>
          </w:p>
        </w:tc>
        <w:tc>
          <w:tcPr>
            <w:tcW w:w="1625" w:type="dxa"/>
            <w:vAlign w:val="top"/>
          </w:tcPr>
          <w:p>
            <w:pPr>
              <w:pStyle w:val="0"/>
              <w:rPr>
                <w:rFonts w:hint="default"/>
              </w:rPr>
            </w:pPr>
          </w:p>
        </w:tc>
      </w:tr>
      <w:tr>
        <w:trPr>
          <w:trHeight w:val="540" w:hRule="atLeast"/>
        </w:trPr>
        <w:tc>
          <w:tcPr>
            <w:tcW w:w="1101" w:type="dxa"/>
            <w:vAlign w:val="top"/>
          </w:tcPr>
          <w:p>
            <w:pPr>
              <w:pStyle w:val="0"/>
              <w:rPr>
                <w:rFonts w:hint="default"/>
              </w:rPr>
            </w:pPr>
          </w:p>
        </w:tc>
        <w:tc>
          <w:tcPr>
            <w:tcW w:w="1559" w:type="dxa"/>
            <w:vAlign w:val="top"/>
          </w:tcPr>
          <w:p>
            <w:pPr>
              <w:pStyle w:val="0"/>
              <w:rPr>
                <w:rFonts w:hint="default"/>
              </w:rPr>
            </w:pPr>
          </w:p>
        </w:tc>
        <w:tc>
          <w:tcPr>
            <w:tcW w:w="1417" w:type="dxa"/>
            <w:vAlign w:val="top"/>
          </w:tcPr>
          <w:p>
            <w:pPr>
              <w:pStyle w:val="0"/>
              <w:rPr>
                <w:rFonts w:hint="default"/>
              </w:rPr>
            </w:pPr>
          </w:p>
        </w:tc>
        <w:tc>
          <w:tcPr>
            <w:tcW w:w="1843" w:type="dxa"/>
            <w:vAlign w:val="top"/>
          </w:tcPr>
          <w:p>
            <w:pPr>
              <w:pStyle w:val="0"/>
              <w:rPr>
                <w:rFonts w:hint="default"/>
              </w:rPr>
            </w:pPr>
          </w:p>
        </w:tc>
        <w:tc>
          <w:tcPr>
            <w:tcW w:w="1559" w:type="dxa"/>
            <w:vAlign w:val="top"/>
          </w:tcPr>
          <w:p>
            <w:pPr>
              <w:pStyle w:val="0"/>
              <w:rPr>
                <w:rFonts w:hint="default"/>
              </w:rPr>
            </w:pPr>
          </w:p>
        </w:tc>
        <w:tc>
          <w:tcPr>
            <w:tcW w:w="1560" w:type="dxa"/>
            <w:vAlign w:val="top"/>
          </w:tcPr>
          <w:p>
            <w:pPr>
              <w:pStyle w:val="0"/>
              <w:rPr>
                <w:rFonts w:hint="default"/>
              </w:rPr>
            </w:pPr>
          </w:p>
        </w:tc>
        <w:tc>
          <w:tcPr>
            <w:tcW w:w="1625" w:type="dxa"/>
            <w:vAlign w:val="top"/>
          </w:tcPr>
          <w:p>
            <w:pPr>
              <w:pStyle w:val="0"/>
              <w:rPr>
                <w:rFonts w:hint="default"/>
              </w:rPr>
            </w:pPr>
          </w:p>
        </w:tc>
      </w:tr>
      <w:tr>
        <w:trPr>
          <w:trHeight w:val="434" w:hRule="atLeast"/>
        </w:trPr>
        <w:tc>
          <w:tcPr>
            <w:tcW w:w="1101" w:type="dxa"/>
            <w:vAlign w:val="top"/>
          </w:tcPr>
          <w:p>
            <w:pPr>
              <w:pStyle w:val="0"/>
              <w:rPr>
                <w:rFonts w:hint="default"/>
              </w:rPr>
            </w:pPr>
          </w:p>
        </w:tc>
        <w:tc>
          <w:tcPr>
            <w:tcW w:w="1559" w:type="dxa"/>
            <w:vAlign w:val="top"/>
          </w:tcPr>
          <w:p>
            <w:pPr>
              <w:pStyle w:val="0"/>
              <w:rPr>
                <w:rFonts w:hint="default"/>
              </w:rPr>
            </w:pPr>
          </w:p>
        </w:tc>
        <w:tc>
          <w:tcPr>
            <w:tcW w:w="1417" w:type="dxa"/>
            <w:vAlign w:val="top"/>
          </w:tcPr>
          <w:p>
            <w:pPr>
              <w:pStyle w:val="0"/>
              <w:rPr>
                <w:rFonts w:hint="default"/>
              </w:rPr>
            </w:pPr>
          </w:p>
        </w:tc>
        <w:tc>
          <w:tcPr>
            <w:tcW w:w="1843" w:type="dxa"/>
            <w:vAlign w:val="top"/>
          </w:tcPr>
          <w:p>
            <w:pPr>
              <w:pStyle w:val="0"/>
              <w:rPr>
                <w:rFonts w:hint="default"/>
              </w:rPr>
            </w:pPr>
          </w:p>
        </w:tc>
        <w:tc>
          <w:tcPr>
            <w:tcW w:w="1559" w:type="dxa"/>
            <w:vAlign w:val="top"/>
          </w:tcPr>
          <w:p>
            <w:pPr>
              <w:pStyle w:val="0"/>
              <w:rPr>
                <w:rFonts w:hint="default"/>
              </w:rPr>
            </w:pPr>
          </w:p>
        </w:tc>
        <w:tc>
          <w:tcPr>
            <w:tcW w:w="1560" w:type="dxa"/>
            <w:vAlign w:val="top"/>
          </w:tcPr>
          <w:p>
            <w:pPr>
              <w:pStyle w:val="0"/>
              <w:rPr>
                <w:rFonts w:hint="default"/>
              </w:rPr>
            </w:pPr>
          </w:p>
        </w:tc>
        <w:tc>
          <w:tcPr>
            <w:tcW w:w="1625" w:type="dxa"/>
            <w:vAlign w:val="top"/>
          </w:tcPr>
          <w:p>
            <w:pPr>
              <w:pStyle w:val="0"/>
              <w:rPr>
                <w:rFonts w:hint="default"/>
              </w:rPr>
            </w:pPr>
          </w:p>
        </w:tc>
      </w:tr>
      <w:tr>
        <w:trPr>
          <w:trHeight w:val="540" w:hRule="atLeast"/>
        </w:trPr>
        <w:tc>
          <w:tcPr>
            <w:tcW w:w="1101" w:type="dxa"/>
            <w:vAlign w:val="top"/>
          </w:tcPr>
          <w:p>
            <w:pPr>
              <w:pStyle w:val="0"/>
              <w:rPr>
                <w:rFonts w:hint="default"/>
              </w:rPr>
            </w:pPr>
          </w:p>
        </w:tc>
        <w:tc>
          <w:tcPr>
            <w:tcW w:w="1559" w:type="dxa"/>
            <w:vAlign w:val="top"/>
          </w:tcPr>
          <w:p>
            <w:pPr>
              <w:pStyle w:val="0"/>
              <w:rPr>
                <w:rFonts w:hint="default"/>
              </w:rPr>
            </w:pPr>
          </w:p>
        </w:tc>
        <w:tc>
          <w:tcPr>
            <w:tcW w:w="1417" w:type="dxa"/>
            <w:vAlign w:val="top"/>
          </w:tcPr>
          <w:p>
            <w:pPr>
              <w:pStyle w:val="0"/>
              <w:rPr>
                <w:rFonts w:hint="default"/>
              </w:rPr>
            </w:pPr>
          </w:p>
        </w:tc>
        <w:tc>
          <w:tcPr>
            <w:tcW w:w="1843" w:type="dxa"/>
            <w:vAlign w:val="top"/>
          </w:tcPr>
          <w:p>
            <w:pPr>
              <w:pStyle w:val="0"/>
              <w:rPr>
                <w:rFonts w:hint="default"/>
              </w:rPr>
            </w:pPr>
          </w:p>
        </w:tc>
        <w:tc>
          <w:tcPr>
            <w:tcW w:w="1559" w:type="dxa"/>
            <w:vAlign w:val="top"/>
          </w:tcPr>
          <w:p>
            <w:pPr>
              <w:pStyle w:val="0"/>
              <w:rPr>
                <w:rFonts w:hint="default"/>
              </w:rPr>
            </w:pPr>
          </w:p>
        </w:tc>
        <w:tc>
          <w:tcPr>
            <w:tcW w:w="1560" w:type="dxa"/>
            <w:vAlign w:val="top"/>
          </w:tcPr>
          <w:p>
            <w:pPr>
              <w:pStyle w:val="0"/>
              <w:rPr>
                <w:rFonts w:hint="default"/>
              </w:rPr>
            </w:pPr>
          </w:p>
        </w:tc>
        <w:tc>
          <w:tcPr>
            <w:tcW w:w="1625" w:type="dxa"/>
            <w:vAlign w:val="top"/>
          </w:tcPr>
          <w:p>
            <w:pPr>
              <w:pStyle w:val="0"/>
              <w:rPr>
                <w:rFonts w:hint="default"/>
              </w:rPr>
            </w:pPr>
          </w:p>
        </w:tc>
      </w:tr>
    </w:tbl>
    <w:p>
      <w:pPr>
        <w:pStyle w:val="0"/>
        <w:rPr>
          <w:rFonts w:hint="default"/>
        </w:rPr>
      </w:pPr>
    </w:p>
    <w:p>
      <w:pPr>
        <w:pStyle w:val="0"/>
        <w:spacing w:line="360" w:lineRule="auto"/>
        <w:rPr>
          <w:rFonts w:hint="default"/>
          <w:u w:val="dotted" w:color="auto"/>
        </w:rPr>
      </w:pPr>
      <w:r>
        <w:rPr>
          <w:rFonts w:hint="eastAsia"/>
        </w:rPr>
        <w:t>２．設</w:t>
      </w:r>
      <w:r>
        <w:rPr>
          <w:rFonts w:hint="eastAsia"/>
        </w:rPr>
        <w:t xml:space="preserve"> </w:t>
      </w:r>
      <w:r>
        <w:rPr>
          <w:rFonts w:hint="eastAsia"/>
        </w:rPr>
        <w:t>置</w:t>
      </w:r>
      <w:r>
        <w:rPr>
          <w:rFonts w:hint="eastAsia"/>
        </w:rPr>
        <w:t xml:space="preserve"> </w:t>
      </w:r>
      <w:r>
        <w:rPr>
          <w:rFonts w:hint="eastAsia"/>
        </w:rPr>
        <w:t>者　　　　　</w:t>
      </w:r>
      <w:r>
        <w:rPr>
          <w:rFonts w:hint="eastAsia"/>
          <w:u w:val="dotted" w:color="auto"/>
        </w:rPr>
        <w:t>住所　　　　　　　　　　　　　　　　　　　</w:t>
      </w:r>
    </w:p>
    <w:p>
      <w:pPr>
        <w:pStyle w:val="0"/>
        <w:spacing w:line="360" w:lineRule="auto"/>
        <w:rPr>
          <w:rFonts w:hint="default"/>
          <w:u w:val="dotted" w:color="auto"/>
        </w:rPr>
      </w:pPr>
      <w:r>
        <w:rPr>
          <w:rFonts w:hint="eastAsia"/>
        </w:rPr>
        <w:t>　　　　　　　　　　　</w:t>
      </w:r>
      <w:r>
        <w:rPr>
          <w:rFonts w:hint="eastAsia"/>
          <w:u w:val="dotted" w:color="auto"/>
        </w:rPr>
        <w:t>氏名　　　　　　　　　　　　　　　　　　　</w:t>
      </w:r>
    </w:p>
    <w:p>
      <w:pPr>
        <w:pStyle w:val="0"/>
        <w:rPr>
          <w:rFonts w:hint="default"/>
        </w:rPr>
      </w:pPr>
    </w:p>
    <w:p>
      <w:pPr>
        <w:pStyle w:val="0"/>
        <w:rPr>
          <w:rFonts w:hint="default"/>
        </w:rPr>
      </w:pPr>
      <w:r>
        <w:rPr>
          <w:rFonts w:hint="eastAsia"/>
        </w:rPr>
        <w:t>３．設置する施設　　　公共下水道へ汚水を排除するためのポンプ施設及びこれを運転するための付属機器</w:t>
      </w:r>
    </w:p>
    <w:p>
      <w:pPr>
        <w:pStyle w:val="0"/>
        <w:rPr>
          <w:rFonts w:hint="default"/>
        </w:rPr>
      </w:pPr>
    </w:p>
    <w:p>
      <w:pPr>
        <w:pStyle w:val="0"/>
        <w:rPr>
          <w:rFonts w:hint="default"/>
        </w:rPr>
      </w:pPr>
      <w:r>
        <w:rPr>
          <w:rFonts w:hint="eastAsia"/>
        </w:rPr>
        <w:t>４．条　　件　　　　　（１）当該施設の設置・利用について、何等の制約を設けない。</w:t>
      </w:r>
    </w:p>
    <w:p>
      <w:pPr>
        <w:pStyle w:val="0"/>
        <w:rPr>
          <w:rFonts w:hint="default"/>
        </w:rPr>
      </w:pPr>
      <w:r>
        <w:rPr>
          <w:rFonts w:hint="eastAsia"/>
        </w:rPr>
        <w:t>　　　　　　　　　　　（２）当該土地の所有権を譲渡した場合、その譲受人に対し、この承諾内容を</w:t>
      </w:r>
    </w:p>
    <w:p>
      <w:pPr>
        <w:pStyle w:val="0"/>
        <w:ind w:firstLine="2940" w:firstLineChars="1400"/>
        <w:rPr>
          <w:rFonts w:hint="default"/>
        </w:rPr>
      </w:pPr>
      <w:r>
        <w:rPr>
          <w:rFonts w:hint="eastAsia"/>
        </w:rPr>
        <w:t>継承させる。</w:t>
      </w:r>
    </w:p>
    <w:p>
      <w:pPr>
        <w:pStyle w:val="0"/>
        <w:rPr>
          <w:rFonts w:hint="default"/>
        </w:rPr>
      </w:pPr>
      <w:r>
        <w:rPr>
          <w:rFonts w:hint="eastAsia"/>
        </w:rPr>
        <w:t>　　　　　　　　　　　（３）設備の設置承諾期間は、当該施設の設置が不要となるまでにする。</w:t>
      </w:r>
    </w:p>
    <w:sectPr>
      <w:pgSz w:w="11906" w:h="16838"/>
      <w:pgMar w:top="720" w:right="720" w:bottom="720" w:left="72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3</TotalTime>
  <Pages>1</Pages>
  <Words>83</Words>
  <Characters>478</Characters>
  <Lines>3</Lines>
  <Paragraphs>1</Paragraphs>
  <CharactersWithSpaces>560</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2019-02-01T02:02:00Z</dcterms:created>
  <dcterms:modified xsi:type="dcterms:W3CDTF">2019-05-16T06:36:06Z</dcterms:modified>
</cp:coreProperties>
</file>