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（様式</w:t>
      </w:r>
      <w:r>
        <w:rPr>
          <w:rFonts w:hint="eastAsia" w:ascii="HGPｺﾞｼｯｸM" w:hAnsi="HGPｺﾞｼｯｸM" w:eastAsia="HGPｺﾞｼｯｸM"/>
          <w:sz w:val="22"/>
        </w:rPr>
        <w:t xml:space="preserve"> </w:t>
      </w:r>
      <w:r>
        <w:rPr>
          <w:rFonts w:hint="eastAsia" w:ascii="HGPｺﾞｼｯｸM" w:hAnsi="HGPｺﾞｼｯｸM" w:eastAsia="HGPｺﾞｼｯｸM"/>
          <w:sz w:val="22"/>
        </w:rPr>
        <w:t>２）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応募資格に関する自己申告書</w:t>
      </w:r>
    </w:p>
    <w:p>
      <w:pPr>
        <w:pStyle w:val="0"/>
        <w:jc w:val="center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jc w:val="righ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令和８年　　月　　日</w:t>
      </w:r>
    </w:p>
    <w:p>
      <w:pPr>
        <w:pStyle w:val="0"/>
        <w:jc w:val="center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玉野市長</w:t>
      </w:r>
      <w:r>
        <w:rPr>
          <w:rFonts w:hint="eastAsia" w:ascii="HGPｺﾞｼｯｸM" w:hAnsi="HGPｺﾞｼｯｸM" w:eastAsia="HGPｺﾞｼｯｸM"/>
          <w:sz w:val="22"/>
        </w:rPr>
        <w:t xml:space="preserve"> </w:t>
      </w:r>
      <w:r>
        <w:rPr>
          <w:rFonts w:hint="eastAsia" w:ascii="HGPｺﾞｼｯｸM" w:hAnsi="HGPｺﾞｼｯｸM" w:eastAsia="HGPｺﾞｼｯｸM"/>
          <w:sz w:val="22"/>
        </w:rPr>
        <w:t>様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ind w:left="3543" w:leftChars="1687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企業の所在地</w:t>
      </w:r>
    </w:p>
    <w:p>
      <w:pPr>
        <w:pStyle w:val="0"/>
        <w:ind w:left="3543" w:leftChars="1687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企業の名称</w:t>
      </w:r>
    </w:p>
    <w:p>
      <w:pPr>
        <w:pStyle w:val="0"/>
        <w:ind w:left="3543" w:leftChars="1687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代表者名</w:t>
      </w: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ind w:firstLine="220" w:firstLineChars="10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玉野市総合体育館（レクレセンター）</w:t>
      </w:r>
      <w:bookmarkStart w:id="0" w:name="_GoBack"/>
      <w:bookmarkEnd w:id="0"/>
      <w:r>
        <w:rPr>
          <w:rFonts w:hint="eastAsia" w:ascii="HGPｺﾞｼｯｸM" w:hAnsi="HGPｺﾞｼｯｸM" w:eastAsia="HGPｺﾞｼｯｸM"/>
          <w:sz w:val="22"/>
        </w:rPr>
        <w:t>ネーミングライツパートナー企業への応募について、玉野市ネーミングライツ導入の手引き「７応募資格」をすべて満たしていることを申告します。</w:t>
      </w:r>
    </w:p>
    <w:p>
      <w:pPr>
        <w:pStyle w:val="0"/>
        <w:ind w:firstLine="220" w:firstLineChars="100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この申告書が事実と相違することが判明した場合には、玉野市が行う一切の措置について異議の申し立てを行いません。</w:t>
      </w:r>
    </w:p>
    <w:p>
      <w:pPr>
        <w:pStyle w:val="0"/>
        <w:ind w:firstLine="220" w:firstLineChars="100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widowControl w:val="1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br w:type="page"/>
      </w:r>
    </w:p>
    <w:p>
      <w:pPr>
        <w:pStyle w:val="0"/>
        <w:widowControl w:val="1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【玉野市ネーミングライツ導入の手引き「７応募資格」】</w:t>
      </w:r>
    </w:p>
    <w:p>
      <w:pPr>
        <w:pStyle w:val="0"/>
        <w:widowControl w:val="1"/>
        <w:jc w:val="left"/>
        <w:rPr>
          <w:rFonts w:hint="default" w:ascii="HGPｺﾞｼｯｸM" w:hAnsi="HGPｺﾞｼｯｸM" w:eastAsia="HGPｺﾞｼｯｸM"/>
          <w:sz w:val="22"/>
        </w:rPr>
      </w:pPr>
    </w:p>
    <w:p>
      <w:pPr>
        <w:pStyle w:val="0"/>
        <w:widowControl w:val="1"/>
        <w:ind w:firstLine="220" w:firstLine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応募できる事業者は、ネーミングライツパートナーとしてふさわしい資力と信用を備えた法人その他の団体とします。ただし、以下のいずれかに該当する事業者は応募できないこととします。また、各施設の応募資格には、施設の性格等に応じて、規制する業種等を追加することもあります。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（１）政治活動及び宗教活動を行う団体その他これに類するもの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（２）風俗営業等の規制及び業務の適正化等に関する法律（昭和</w:t>
      </w:r>
      <w:r>
        <w:rPr>
          <w:rFonts w:hint="eastAsia" w:ascii="HGPｺﾞｼｯｸM" w:hAnsi="HGPｺﾞｼｯｸM" w:eastAsia="HGPｺﾞｼｯｸM"/>
          <w:sz w:val="22"/>
        </w:rPr>
        <w:t>23</w:t>
      </w:r>
      <w:r>
        <w:rPr>
          <w:rFonts w:hint="eastAsia" w:ascii="HGPｺﾞｼｯｸM" w:hAnsi="HGPｺﾞｼｯｸM" w:eastAsia="HGPｺﾞｼｯｸM"/>
          <w:sz w:val="22"/>
        </w:rPr>
        <w:t>年法律第</w:t>
      </w:r>
      <w:r>
        <w:rPr>
          <w:rFonts w:hint="eastAsia" w:ascii="HGPｺﾞｼｯｸM" w:hAnsi="HGPｺﾞｼｯｸM" w:eastAsia="HGPｺﾞｼｯｸM"/>
          <w:sz w:val="22"/>
        </w:rPr>
        <w:t>122</w:t>
      </w:r>
      <w:r>
        <w:rPr>
          <w:rFonts w:hint="eastAsia" w:ascii="HGPｺﾞｼｯｸM" w:hAnsi="HGPｺﾞｼｯｸM" w:eastAsia="HGPｺﾞｼｯｸM"/>
          <w:sz w:val="22"/>
        </w:rPr>
        <w:t>号）により規制を受ける業種その他これに類するもの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（３）貸金業の規制等に関する法律（昭和</w:t>
      </w:r>
      <w:r>
        <w:rPr>
          <w:rFonts w:hint="eastAsia" w:ascii="HGPｺﾞｼｯｸM" w:hAnsi="HGPｺﾞｼｯｸM" w:eastAsia="HGPｺﾞｼｯｸM"/>
          <w:sz w:val="22"/>
        </w:rPr>
        <w:t>58</w:t>
      </w:r>
      <w:r>
        <w:rPr>
          <w:rFonts w:hint="eastAsia" w:ascii="HGPｺﾞｼｯｸM" w:hAnsi="HGPｺﾞｼｯｸM" w:eastAsia="HGPｺﾞｼｯｸM"/>
          <w:sz w:val="22"/>
        </w:rPr>
        <w:t>年法律第</w:t>
      </w:r>
      <w:r>
        <w:rPr>
          <w:rFonts w:hint="eastAsia" w:ascii="HGPｺﾞｼｯｸM" w:hAnsi="HGPｺﾞｼｯｸM" w:eastAsia="HGPｺﾞｼｯｸM"/>
          <w:sz w:val="22"/>
        </w:rPr>
        <w:t>32</w:t>
      </w:r>
      <w:r>
        <w:rPr>
          <w:rFonts w:hint="eastAsia" w:ascii="HGPｺﾞｼｯｸM" w:hAnsi="HGPｺﾞｼｯｸM" w:eastAsia="HGPｺﾞｼｯｸM"/>
          <w:sz w:val="22"/>
        </w:rPr>
        <w:t>号）第２条に規定する貸金業に係るもの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（４）投資業又は商品先物取引業に係るもの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（５）法律に定めがない医療類似行為を行うもの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（６）会社更生法（平成</w:t>
      </w:r>
      <w:r>
        <w:rPr>
          <w:rFonts w:hint="eastAsia" w:ascii="HGPｺﾞｼｯｸM" w:hAnsi="HGPｺﾞｼｯｸM" w:eastAsia="HGPｺﾞｼｯｸM"/>
          <w:sz w:val="22"/>
        </w:rPr>
        <w:t>14</w:t>
      </w:r>
      <w:r>
        <w:rPr>
          <w:rFonts w:hint="eastAsia" w:ascii="HGPｺﾞｼｯｸM" w:hAnsi="HGPｺﾞｼｯｸM" w:eastAsia="HGPｺﾞｼｯｸM"/>
          <w:sz w:val="22"/>
        </w:rPr>
        <w:t>年法律第</w:t>
      </w:r>
      <w:r>
        <w:rPr>
          <w:rFonts w:hint="eastAsia" w:ascii="HGPｺﾞｼｯｸM" w:hAnsi="HGPｺﾞｼｯｸM" w:eastAsia="HGPｺﾞｼｯｸM"/>
          <w:sz w:val="22"/>
        </w:rPr>
        <w:t>154</w:t>
      </w:r>
      <w:r>
        <w:rPr>
          <w:rFonts w:hint="eastAsia" w:ascii="HGPｺﾞｼｯｸM" w:hAnsi="HGPｺﾞｼｯｸM" w:eastAsia="HGPｺﾞｼｯｸM"/>
          <w:sz w:val="22"/>
        </w:rPr>
        <w:t>号）第</w:t>
      </w:r>
      <w:r>
        <w:rPr>
          <w:rFonts w:hint="eastAsia" w:ascii="HGPｺﾞｼｯｸM" w:hAnsi="HGPｺﾞｼｯｸM" w:eastAsia="HGPｺﾞｼｯｸM"/>
          <w:sz w:val="22"/>
        </w:rPr>
        <w:t>17</w:t>
      </w:r>
      <w:r>
        <w:rPr>
          <w:rFonts w:hint="eastAsia" w:ascii="HGPｺﾞｼｯｸM" w:hAnsi="HGPｺﾞｼｯｸM" w:eastAsia="HGPｺﾞｼｯｸM"/>
          <w:sz w:val="22"/>
        </w:rPr>
        <w:t>条及び民事再生法（平成</w:t>
      </w:r>
      <w:r>
        <w:rPr>
          <w:rFonts w:hint="eastAsia" w:ascii="HGPｺﾞｼｯｸM" w:hAnsi="HGPｺﾞｼｯｸM" w:eastAsia="HGPｺﾞｼｯｸM"/>
          <w:sz w:val="22"/>
        </w:rPr>
        <w:t>11</w:t>
      </w:r>
      <w:r>
        <w:rPr>
          <w:rFonts w:hint="eastAsia" w:ascii="HGPｺﾞｼｯｸM" w:hAnsi="HGPｺﾞｼｯｸM" w:eastAsia="HGPｺﾞｼｯｸM"/>
          <w:sz w:val="22"/>
        </w:rPr>
        <w:t>年法律第</w:t>
      </w:r>
      <w:r>
        <w:rPr>
          <w:rFonts w:hint="eastAsia" w:ascii="HGPｺﾞｼｯｸM" w:hAnsi="HGPｺﾞｼｯｸM" w:eastAsia="HGPｺﾞｼｯｸM"/>
          <w:sz w:val="22"/>
        </w:rPr>
        <w:t>225</w:t>
      </w:r>
      <w:r>
        <w:rPr>
          <w:rFonts w:hint="eastAsia" w:ascii="HGPｺﾞｼｯｸM" w:hAnsi="HGPｺﾞｼｯｸM" w:eastAsia="HGPｺﾞｼｯｸM"/>
          <w:sz w:val="22"/>
        </w:rPr>
        <w:t>号）第</w:t>
      </w:r>
      <w:r>
        <w:rPr>
          <w:rFonts w:hint="eastAsia" w:ascii="HGPｺﾞｼｯｸM" w:hAnsi="HGPｺﾞｼｯｸM" w:eastAsia="HGPｺﾞｼｯｸM"/>
          <w:sz w:val="22"/>
        </w:rPr>
        <w:t>21</w:t>
      </w:r>
      <w:r>
        <w:rPr>
          <w:rFonts w:hint="eastAsia" w:ascii="HGPｺﾞｼｯｸM" w:hAnsi="HGPｺﾞｼｯｸM" w:eastAsia="HGPｺﾞｼｯｸM"/>
          <w:sz w:val="22"/>
        </w:rPr>
        <w:t>条の規定による更生・再生手続開始の申し立てがあるもの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（７）本市から指名停止を受けているもの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（８）市税及び使用料などの本市に対する債務を滞納しているもの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（９）地方自治法施行令（昭和</w:t>
      </w:r>
      <w:r>
        <w:rPr>
          <w:rFonts w:hint="eastAsia" w:ascii="HGPｺﾞｼｯｸM" w:hAnsi="HGPｺﾞｼｯｸM" w:eastAsia="HGPｺﾞｼｯｸM"/>
          <w:sz w:val="22"/>
        </w:rPr>
        <w:t>22</w:t>
      </w:r>
      <w:r>
        <w:rPr>
          <w:rFonts w:hint="eastAsia" w:ascii="HGPｺﾞｼｯｸM" w:hAnsi="HGPｺﾞｼｯｸM" w:eastAsia="HGPｺﾞｼｯｸM"/>
          <w:sz w:val="22"/>
        </w:rPr>
        <w:t>年政令第</w:t>
      </w:r>
      <w:r>
        <w:rPr>
          <w:rFonts w:hint="eastAsia" w:ascii="HGPｺﾞｼｯｸM" w:hAnsi="HGPｺﾞｼｯｸM" w:eastAsia="HGPｺﾞｼｯｸM"/>
          <w:sz w:val="22"/>
        </w:rPr>
        <w:t>16</w:t>
      </w:r>
      <w:r>
        <w:rPr>
          <w:rFonts w:hint="eastAsia" w:ascii="HGPｺﾞｼｯｸM" w:hAnsi="HGPｺﾞｼｯｸM" w:eastAsia="HGPｺﾞｼｯｸM"/>
          <w:sz w:val="22"/>
        </w:rPr>
        <w:t>号）第</w:t>
      </w:r>
      <w:r>
        <w:rPr>
          <w:rFonts w:hint="eastAsia" w:ascii="HGPｺﾞｼｯｸM" w:hAnsi="HGPｺﾞｼｯｸM" w:eastAsia="HGPｺﾞｼｯｸM"/>
          <w:sz w:val="22"/>
        </w:rPr>
        <w:t>167</w:t>
      </w:r>
      <w:r>
        <w:rPr>
          <w:rFonts w:hint="eastAsia" w:ascii="HGPｺﾞｼｯｸM" w:hAnsi="HGPｺﾞｼｯｸM" w:eastAsia="HGPｺﾞｼｯｸM"/>
          <w:sz w:val="22"/>
        </w:rPr>
        <w:t>条の４の規定に該当しているもの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</w:t>
      </w:r>
      <w:r>
        <w:rPr>
          <w:rFonts w:hint="eastAsia" w:ascii="HGPｺﾞｼｯｸM" w:hAnsi="HGPｺﾞｼｯｸM" w:eastAsia="HGPｺﾞｼｯｸM"/>
          <w:sz w:val="22"/>
        </w:rPr>
        <w:t>10</w:t>
      </w:r>
      <w:r>
        <w:rPr>
          <w:rFonts w:hint="eastAsia" w:ascii="HGPｺﾞｼｯｸM" w:hAnsi="HGPｺﾞｼｯｸM" w:eastAsia="HGPｺﾞｼｯｸM"/>
          <w:sz w:val="22"/>
        </w:rPr>
        <w:t>）玉野市建設工事等暴力団排除対策措置要綱（平成</w:t>
      </w:r>
      <w:r>
        <w:rPr>
          <w:rFonts w:hint="eastAsia" w:ascii="HGPｺﾞｼｯｸM" w:hAnsi="HGPｺﾞｼｯｸM" w:eastAsia="HGPｺﾞｼｯｸM"/>
          <w:sz w:val="22"/>
        </w:rPr>
        <w:t>17</w:t>
      </w:r>
      <w:r>
        <w:rPr>
          <w:rFonts w:hint="eastAsia" w:ascii="HGPｺﾞｼｯｸM" w:hAnsi="HGPｺﾞｼｯｸM" w:eastAsia="HGPｺﾞｼｯｸM"/>
          <w:sz w:val="22"/>
        </w:rPr>
        <w:t>年玉野市告示第</w:t>
      </w:r>
      <w:r>
        <w:rPr>
          <w:rFonts w:hint="eastAsia" w:ascii="HGPｺﾞｼｯｸM" w:hAnsi="HGPｺﾞｼｯｸM" w:eastAsia="HGPｺﾞｼｯｸM"/>
          <w:sz w:val="22"/>
        </w:rPr>
        <w:t>205</w:t>
      </w:r>
      <w:r>
        <w:rPr>
          <w:rFonts w:hint="eastAsia" w:ascii="HGPｺﾞｼｯｸM" w:hAnsi="HGPｺﾞｼｯｸM" w:eastAsia="HGPｺﾞｼｯｸM"/>
          <w:sz w:val="22"/>
        </w:rPr>
        <w:t>号）に基づく指名対象からの排除を受けているもの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</w:t>
      </w:r>
      <w:r>
        <w:rPr>
          <w:rFonts w:hint="eastAsia" w:ascii="HGPｺﾞｼｯｸM" w:hAnsi="HGPｺﾞｼｯｸM" w:eastAsia="HGPｺﾞｼｯｸM"/>
          <w:sz w:val="22"/>
        </w:rPr>
        <w:t>11</w:t>
      </w:r>
      <w:r>
        <w:rPr>
          <w:rFonts w:hint="eastAsia" w:ascii="HGPｺﾞｼｯｸM" w:hAnsi="HGPｺﾞｼｯｸM" w:eastAsia="HGPｺﾞｼｯｸM"/>
          <w:sz w:val="22"/>
        </w:rPr>
        <w:t>）暴力団員による不当な行為の防止等に関する法律（平成３年法律第</w:t>
      </w:r>
      <w:r>
        <w:rPr>
          <w:rFonts w:hint="eastAsia" w:ascii="HGPｺﾞｼｯｸM" w:hAnsi="HGPｺﾞｼｯｸM" w:eastAsia="HGPｺﾞｼｯｸM"/>
          <w:sz w:val="22"/>
        </w:rPr>
        <w:t>77</w:t>
      </w:r>
      <w:r>
        <w:rPr>
          <w:rFonts w:hint="eastAsia" w:ascii="HGPｺﾞｼｯｸM" w:hAnsi="HGPｺﾞｼｯｸM" w:eastAsia="HGPｺﾞｼｯｸM"/>
          <w:sz w:val="22"/>
        </w:rPr>
        <w:t>号）第２条第２号に規定する暴力団又は同条第６号に規定する暴力団員の統制下にある団体に該当するもの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</w:t>
      </w:r>
      <w:r>
        <w:rPr>
          <w:rFonts w:hint="eastAsia" w:ascii="HGPｺﾞｼｯｸM" w:hAnsi="HGPｺﾞｼｯｸM" w:eastAsia="HGPｺﾞｼｯｸM"/>
          <w:sz w:val="22"/>
        </w:rPr>
        <w:t>12</w:t>
      </w:r>
      <w:r>
        <w:rPr>
          <w:rFonts w:hint="eastAsia" w:ascii="HGPｺﾞｼｯｸM" w:hAnsi="HGPｺﾞｼｯｸM" w:eastAsia="HGPｺﾞｼｯｸM"/>
          <w:sz w:val="22"/>
        </w:rPr>
        <w:t>）社会問題を起こしている業種又は業者</w:t>
      </w:r>
    </w:p>
    <w:p>
      <w:pPr>
        <w:pStyle w:val="0"/>
        <w:widowControl w:val="1"/>
        <w:ind w:left="430" w:leftChars="100" w:hanging="220" w:hangingChars="100"/>
        <w:jc w:val="left"/>
        <w:rPr>
          <w:rFonts w:hint="default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w:t>（</w:t>
      </w:r>
      <w:r>
        <w:rPr>
          <w:rFonts w:hint="eastAsia" w:ascii="HGPｺﾞｼｯｸM" w:hAnsi="HGPｺﾞｼｯｸM" w:eastAsia="HGPｺﾞｼｯｸM"/>
          <w:sz w:val="22"/>
        </w:rPr>
        <w:t>13</w:t>
      </w:r>
      <w:r>
        <w:rPr>
          <w:rFonts w:hint="eastAsia" w:ascii="HGPｺﾞｼｯｸM" w:hAnsi="HGPｺﾞｼｯｸM" w:eastAsia="HGPｺﾞｼｯｸM"/>
          <w:sz w:val="22"/>
        </w:rPr>
        <w:t>）その他市長が適当でないと認めるもの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HGPｺﾞｼｯｸM" w:hAnsi="HGPｺﾞｼｯｸM" w:eastAsia="HGPｺﾞｼｯｸM"/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rFonts w:ascii="HGPｺﾞｼｯｸM" w:hAnsi="HGPｺﾞｼｯｸM" w:eastAsia="HGPｺﾞｼｯｸM"/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HGPｺﾞｼｯｸM" w:hAnsi="HGPｺﾞｼｯｸM" w:eastAsia="HGPｺﾞｼｯｸM"/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rFonts w:ascii="HGPｺﾞｼｯｸM" w:hAnsi="HGPｺﾞｼｯｸM" w:eastAsia="HGPｺﾞｼｯｸM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135</Words>
  <Characters>774</Characters>
  <Application>JUST Note</Application>
  <Lines>6</Lines>
  <Paragraphs>1</Paragraphs>
  <CharactersWithSpaces>908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岩崎  康博</dc:creator>
  <cp:lastModifiedBy>藤原  孝明</cp:lastModifiedBy>
  <cp:lastPrinted>2023-11-17T07:02:00Z</cp:lastPrinted>
  <dcterms:created xsi:type="dcterms:W3CDTF">2024-12-13T06:30:00Z</dcterms:created>
  <dcterms:modified xsi:type="dcterms:W3CDTF">2024-12-13T06:30:28Z</dcterms:modified>
  <cp:revision>2</cp:revision>
</cp:coreProperties>
</file>