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D32" w:rsidRDefault="00B81740">
      <w:pPr>
        <w:pStyle w:val="a3"/>
        <w:rPr>
          <w:rFonts w:asciiTheme="minorEastAsia" w:eastAsiaTheme="minorEastAsia" w:hAnsiTheme="minorEastAsia"/>
          <w:spacing w:val="0"/>
        </w:rPr>
      </w:pPr>
      <w:r>
        <w:rPr>
          <w:rFonts w:hint="eastAsia"/>
          <w:noProof/>
        </w:rPr>
        <mc:AlternateContent>
          <mc:Choice Requires="wps">
            <w:drawing>
              <wp:anchor distT="0" distB="0" distL="71755" distR="71755" simplePos="0" relativeHeight="2" behindDoc="0" locked="0" layoutInCell="1" hidden="0" allowOverlap="1">
                <wp:simplePos x="0" y="0"/>
                <wp:positionH relativeFrom="column">
                  <wp:posOffset>54610</wp:posOffset>
                </wp:positionH>
                <wp:positionV relativeFrom="paragraph">
                  <wp:posOffset>-264160</wp:posOffset>
                </wp:positionV>
                <wp:extent cx="970280" cy="182245"/>
                <wp:effectExtent l="635" t="635" r="29845" b="10795"/>
                <wp:wrapNone/>
                <wp:docPr id="1026" name="オブジェクト 0"/>
                <wp:cNvGraphicFramePr/>
                <a:graphic xmlns:a="http://schemas.openxmlformats.org/drawingml/2006/main">
                  <a:graphicData uri="http://schemas.microsoft.com/office/word/2010/wordprocessingShape">
                    <wps:wsp>
                      <wps:cNvSpPr txBox="1"/>
                      <wps:spPr>
                        <a:xfrm>
                          <a:off x="0" y="0"/>
                          <a:ext cx="970280" cy="182245"/>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rsidR="00534D32" w:rsidRDefault="00B81740">
                            <w:pPr>
                              <w:jc w:val="center"/>
                              <w:rPr>
                                <w:rFonts w:ascii="ＭＳ ゴシック" w:eastAsia="ＭＳ ゴシック" w:hAnsi="ＭＳ ゴシック"/>
                              </w:rPr>
                            </w:pPr>
                            <w:r>
                              <w:rPr>
                                <w:rFonts w:ascii="ＭＳ ゴシック" w:eastAsia="ＭＳ ゴシック" w:hAnsi="ＭＳ ゴシック" w:hint="eastAsia"/>
                              </w:rPr>
                              <w:t>参考様式</w:t>
                            </w:r>
                            <w:r>
                              <w:rPr>
                                <w:rFonts w:ascii="ＭＳ ゴシック" w:eastAsia="ＭＳ ゴシック" w:hAnsi="ＭＳ ゴシック" w:hint="eastAsia"/>
                              </w:rPr>
                              <w:t>1</w:t>
                            </w:r>
                            <w:r>
                              <w:rPr>
                                <w:rFonts w:ascii="ＭＳ ゴシック" w:eastAsia="ＭＳ ゴシック" w:hAnsi="ＭＳ ゴシック"/>
                              </w:rPr>
                              <w:t>-1</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4.3pt;margin-top:-20.8pt;width:76.4pt;height:14.35pt;z-index:2;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" strokeweight=".5pt">
                <v:textbox inset="5.85pt,.7pt,5.85pt,.7pt">
                  <w:txbxContent>
                    <w:p w:rsidR="00534D32" w:rsidRDefault="00B81740">
                      <w:pPr>
                        <w:jc w:val="center"/>
                        <w:rPr>
                          <w:rFonts w:ascii="ＭＳ ゴシック" w:eastAsia="ＭＳ ゴシック" w:hAnsi="ＭＳ ゴシック"/>
                        </w:rPr>
                      </w:pPr>
                      <w:r>
                        <w:rPr>
                          <w:rFonts w:ascii="ＭＳ ゴシック" w:eastAsia="ＭＳ ゴシック" w:hAnsi="ＭＳ ゴシック" w:hint="eastAsia"/>
                        </w:rPr>
                        <w:t>参考様式</w:t>
                      </w:r>
                      <w:r>
                        <w:rPr>
                          <w:rFonts w:ascii="ＭＳ ゴシック" w:eastAsia="ＭＳ ゴシック" w:hAnsi="ＭＳ ゴシック" w:hint="eastAsia"/>
                        </w:rPr>
                        <w:t>1</w:t>
                      </w:r>
                      <w:r>
                        <w:rPr>
                          <w:rFonts w:ascii="ＭＳ ゴシック" w:eastAsia="ＭＳ ゴシック" w:hAnsi="ＭＳ ゴシック"/>
                        </w:rPr>
                        <w:t>-1</w:t>
                      </w:r>
                    </w:p>
                  </w:txbxContent>
                </v:textbox>
              </v:shape>
            </w:pict>
          </mc:Fallback>
        </mc:AlternateContent>
      </w:r>
      <w:r>
        <w:rPr>
          <w:rFonts w:asciiTheme="minorEastAsia" w:eastAsiaTheme="minorEastAsia" w:hAnsiTheme="minorEastAsia" w:hint="eastAsia"/>
          <w:b/>
        </w:rPr>
        <w:t>指定訪問介護及び指定第一号訪問事業を併せて行う場合の運営規程（参考例）</w:t>
      </w:r>
    </w:p>
    <w:p w:rsidR="00534D32" w:rsidRDefault="00B81740">
      <w:pPr>
        <w:pStyle w:val="a3"/>
        <w:rPr>
          <w:rFonts w:asciiTheme="minorEastAsia" w:eastAsiaTheme="minorEastAsia" w:hAnsiTheme="minorEastAsia"/>
          <w:color w:val="FF0000"/>
        </w:rPr>
      </w:pPr>
      <w:r>
        <w:rPr>
          <w:rFonts w:asciiTheme="minorEastAsia" w:eastAsiaTheme="minorEastAsia" w:hAnsiTheme="minorEastAsia" w:hint="eastAsia"/>
          <w:color w:val="FF0000"/>
        </w:rPr>
        <w:t>※訪問介護のみ指定を受けている場合は、第一号訪問事業の規定を削除してください。</w:t>
      </w:r>
    </w:p>
    <w:p w:rsidR="00534D32" w:rsidRDefault="00B81740">
      <w:pPr>
        <w:pStyle w:val="a3"/>
        <w:rPr>
          <w:rFonts w:asciiTheme="minorEastAsia" w:eastAsiaTheme="minorEastAsia" w:hAnsiTheme="minorEastAsia"/>
          <w:color w:val="FF0000"/>
        </w:rPr>
      </w:pPr>
      <w:r>
        <w:rPr>
          <w:rFonts w:ascii="ＭＳ ゴシック" w:hAnsi="ＭＳ ゴシック" w:hint="eastAsia"/>
          <w:color w:val="FF0000"/>
        </w:rPr>
        <w:t>※第一号事業を行う場合は、サービスごとにサービス内容や各種基準の区別がつくように記入してください。運営規程をサービスごとに分けることも可能です。</w:t>
      </w:r>
    </w:p>
    <w:p w:rsidR="00534D32" w:rsidRDefault="00B81740">
      <w:pPr>
        <w:pStyle w:val="a3"/>
        <w:rPr>
          <w:rFonts w:asciiTheme="minorEastAsia" w:eastAsiaTheme="minorEastAsia" w:hAnsiTheme="minorEastAsia"/>
          <w:color w:val="FF0000"/>
        </w:rPr>
      </w:pPr>
      <w:r>
        <w:rPr>
          <w:rFonts w:asciiTheme="minorEastAsia" w:eastAsiaTheme="minorEastAsia" w:hAnsiTheme="minorEastAsia" w:hint="eastAsia"/>
          <w:color w:val="FF0000"/>
        </w:rPr>
        <w:t>※以下は一例に過ぎません。作成に当たっては実態に即した内容とし、重要事項説明書の内容と相違が無いよう注意してください。</w:t>
      </w:r>
    </w:p>
    <w:p w:rsidR="00534D32" w:rsidRDefault="00534D32">
      <w:pPr>
        <w:pStyle w:val="a3"/>
        <w:rPr>
          <w:rFonts w:asciiTheme="minorEastAsia" w:eastAsiaTheme="minorEastAsia" w:hAnsiTheme="minorEastAsia"/>
          <w:color w:val="FF0000"/>
          <w:spacing w:val="0"/>
        </w:rPr>
      </w:pPr>
    </w:p>
    <w:p w:rsidR="00534D32" w:rsidRDefault="00B81740">
      <w:pPr>
        <w:pStyle w:val="a3"/>
        <w:jc w:val="center"/>
        <w:rPr>
          <w:rFonts w:asciiTheme="minorEastAsia" w:eastAsiaTheme="minorEastAsia" w:hAnsiTheme="minorEastAsia"/>
          <w:spacing w:val="0"/>
        </w:rPr>
      </w:pPr>
      <w:r>
        <w:rPr>
          <w:rFonts w:asciiTheme="minorEastAsia" w:eastAsiaTheme="minorEastAsia" w:hAnsiTheme="minorEastAsia" w:hint="eastAsia"/>
        </w:rPr>
        <w:t>○○ヘルパーステーション運営規程</w:t>
      </w:r>
    </w:p>
    <w:p w:rsidR="00534D32" w:rsidRDefault="00534D32">
      <w:pPr>
        <w:pStyle w:val="a3"/>
        <w:rPr>
          <w:rFonts w:asciiTheme="minorEastAsia" w:eastAsiaTheme="minorEastAsia" w:hAnsiTheme="minorEastAsia"/>
          <w:spacing w:val="0"/>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（事業の目的）</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第１条　株式会社○○</w:t>
      </w:r>
      <w:r>
        <w:rPr>
          <w:rFonts w:asciiTheme="minorEastAsia" w:eastAsiaTheme="minorEastAsia" w:hAnsiTheme="minorEastAsia" w:hint="eastAsia"/>
        </w:rPr>
        <w:t>(</w:t>
      </w:r>
      <w:r>
        <w:rPr>
          <w:rFonts w:asciiTheme="minorEastAsia" w:eastAsiaTheme="minorEastAsia" w:hAnsiTheme="minorEastAsia" w:hint="eastAsia"/>
        </w:rPr>
        <w:t>以下「事業者」という。</w:t>
      </w:r>
      <w:r>
        <w:rPr>
          <w:rFonts w:asciiTheme="minorEastAsia" w:eastAsiaTheme="minorEastAsia" w:hAnsiTheme="minorEastAsia" w:hint="eastAsia"/>
        </w:rPr>
        <w:t>)</w:t>
      </w:r>
      <w:r>
        <w:rPr>
          <w:rFonts w:asciiTheme="minorEastAsia" w:eastAsiaTheme="minorEastAsia" w:hAnsiTheme="minorEastAsia" w:hint="eastAsia"/>
        </w:rPr>
        <w:t>が開設する○○ヘルパーステーション（以下「事業所」という。）が行う指定訪問介護及び指定第一号訪問事業（以下「訪問介護事業」という。）の適正な運営を確保するために人員及び管理運営に関する事項を定め、事業所に置くべき従業者（以下「従業者」という。）が</w:t>
      </w:r>
      <w:bookmarkStart w:id="0" w:name="_GoBack"/>
      <w:bookmarkEnd w:id="0"/>
      <w:r>
        <w:rPr>
          <w:rFonts w:asciiTheme="minorEastAsia" w:eastAsiaTheme="minorEastAsia" w:hAnsiTheme="minorEastAsia" w:hint="eastAsia"/>
        </w:rPr>
        <w:t>、要介護状態又は要支援状態にある高齢者に対し、</w:t>
      </w:r>
      <w:r>
        <w:rPr>
          <w:rFonts w:asciiTheme="minorEastAsia" w:eastAsiaTheme="minorEastAsia" w:hAnsiTheme="minorEastAsia" w:hint="eastAsia"/>
        </w:rPr>
        <w:t>適正な訪問介護事業を提供することを目的とする。</w:t>
      </w:r>
    </w:p>
    <w:p w:rsidR="00534D32" w:rsidRDefault="00534D32">
      <w:pPr>
        <w:pStyle w:val="a3"/>
        <w:ind w:leftChars="100" w:left="210"/>
        <w:rPr>
          <w:rFonts w:asciiTheme="minorEastAsia" w:eastAsiaTheme="minorEastAsia" w:hAnsiTheme="minorEastAsia"/>
          <w:spacing w:val="0"/>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（運営の方針）</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第２条　事業所の指定訪問介護の従業者は、その利用者が可能な限りその居宅において、その有する能力に応じ自立した日常生活を営むことができるよう、入浴、排せつ、食事の介護その他生活全般にわたる援助を行う。</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２　事業所の指定第一号訪問事業の従業者は、その利用者が可能な限りその居宅において、要支援状態の維持若しくは改善を図り、又は要介護の状態となることを予防し、自立した日常生活を営むことができるよう、入浴、排せつ、食事の介護その他の生活全般にわたる支援</w:t>
      </w:r>
      <w:r>
        <w:rPr>
          <w:rFonts w:asciiTheme="minorEastAsia" w:eastAsiaTheme="minorEastAsia" w:hAnsiTheme="minorEastAsia" w:hint="eastAsia"/>
        </w:rPr>
        <w:t>を行うことにより、利用者の心身機能の維持回復を図り、もって利用者の生活機能の維持又は向上を目指すために必要な援助を行う。</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３　訪問介護事業の実施に当たっては、地域との結び付きを重視し、関係市町村、他の居宅サービス事業者その他の保健医療サービス及び福祉サービスを提供する者との連携に努める。</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４　事業者は、その提供する訪問介護事業の質の評価を行い、常にその改善を図るものとする。</w:t>
      </w:r>
    </w:p>
    <w:p w:rsidR="00534D32" w:rsidRDefault="00B81740">
      <w:pPr>
        <w:pStyle w:val="a3"/>
        <w:ind w:left="210" w:hangingChars="100" w:hanging="210"/>
        <w:rPr>
          <w:rFonts w:asciiTheme="minorEastAsia" w:eastAsiaTheme="minorEastAsia" w:hAnsiTheme="minorEastAsia"/>
          <w:spacing w:val="0"/>
        </w:rPr>
      </w:pPr>
      <w:r>
        <w:rPr>
          <w:rFonts w:asciiTheme="minorEastAsia" w:eastAsiaTheme="minorEastAsia" w:hAnsiTheme="minorEastAsia" w:hint="eastAsia"/>
          <w:spacing w:val="0"/>
        </w:rPr>
        <w:t>５　前各項に規定するもののほか、「介護保険法に基づく指定居宅サービス等の事業の人員、設備及び運営の基準等を定める条例</w:t>
      </w:r>
      <w:r>
        <w:rPr>
          <w:rFonts w:asciiTheme="minorEastAsia" w:eastAsiaTheme="minorEastAsia" w:hAnsiTheme="minorEastAsia" w:hint="eastAsia"/>
          <w:spacing w:val="0"/>
        </w:rPr>
        <w:t>(</w:t>
      </w:r>
      <w:r>
        <w:rPr>
          <w:rFonts w:asciiTheme="minorEastAsia" w:eastAsiaTheme="minorEastAsia" w:hAnsiTheme="minorEastAsia" w:hint="eastAsia"/>
          <w:spacing w:val="0"/>
        </w:rPr>
        <w:t>平成</w:t>
      </w:r>
      <w:r>
        <w:rPr>
          <w:rFonts w:asciiTheme="minorEastAsia" w:eastAsiaTheme="minorEastAsia" w:hAnsiTheme="minorEastAsia" w:hint="eastAsia"/>
          <w:spacing w:val="0"/>
        </w:rPr>
        <w:t>24</w:t>
      </w:r>
      <w:r>
        <w:rPr>
          <w:rFonts w:asciiTheme="minorEastAsia" w:eastAsiaTheme="minorEastAsia" w:hAnsiTheme="minorEastAsia" w:hint="eastAsia"/>
          <w:spacing w:val="0"/>
        </w:rPr>
        <w:t>年岡山県条例第</w:t>
      </w:r>
      <w:r>
        <w:rPr>
          <w:rFonts w:asciiTheme="minorEastAsia" w:eastAsiaTheme="minorEastAsia" w:hAnsiTheme="minorEastAsia" w:hint="eastAsia"/>
          <w:spacing w:val="0"/>
        </w:rPr>
        <w:t>62</w:t>
      </w:r>
      <w:r>
        <w:rPr>
          <w:rFonts w:asciiTheme="minorEastAsia" w:eastAsiaTheme="minorEastAsia" w:hAnsiTheme="minorEastAsia" w:hint="eastAsia"/>
          <w:spacing w:val="0"/>
        </w:rPr>
        <w:t>号</w:t>
      </w:r>
      <w:r>
        <w:rPr>
          <w:rFonts w:asciiTheme="minorEastAsia" w:eastAsiaTheme="minorEastAsia" w:hAnsiTheme="minorEastAsia" w:hint="eastAsia"/>
          <w:spacing w:val="0"/>
        </w:rPr>
        <w:t>)</w:t>
      </w:r>
      <w:r>
        <w:rPr>
          <w:rFonts w:asciiTheme="minorEastAsia" w:eastAsiaTheme="minorEastAsia" w:hAnsiTheme="minorEastAsia" w:hint="eastAsia"/>
          <w:spacing w:val="0"/>
        </w:rPr>
        <w:t xml:space="preserve">」その他関係法令に定める内容を遵守し、事業を実施するものとする。　</w:t>
      </w:r>
    </w:p>
    <w:p w:rsidR="00534D32" w:rsidRDefault="00534D32">
      <w:pPr>
        <w:pStyle w:val="a3"/>
        <w:rPr>
          <w:rFonts w:asciiTheme="minorEastAsia" w:eastAsiaTheme="minorEastAsia" w:hAnsiTheme="minorEastAsia"/>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（事業所の名称等）</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第３条　事業を行う事業所の名称及び所在地は、次のとおりとする。</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 xml:space="preserve">　一　名　称　○○ヘルパーステーション</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 xml:space="preserve">　二　所在地　○○市○○町・・・・</w:t>
      </w:r>
    </w:p>
    <w:p w:rsidR="00534D32" w:rsidRDefault="00534D32">
      <w:pPr>
        <w:pStyle w:val="a3"/>
        <w:rPr>
          <w:rFonts w:asciiTheme="minorEastAsia" w:eastAsiaTheme="minorEastAsia" w:hAnsiTheme="minorEastAsia"/>
          <w:spacing w:val="0"/>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（従業者の職種、員数及び職務の内容）</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第４条　事業所の従業者の職種、員数及び職務の内容は次のとおりとする。</w:t>
      </w:r>
    </w:p>
    <w:p w:rsidR="00534D32" w:rsidRDefault="00534D32">
      <w:pPr>
        <w:pStyle w:val="a3"/>
        <w:rPr>
          <w:rFonts w:asciiTheme="minorEastAsia" w:eastAsiaTheme="minorEastAsia" w:hAnsiTheme="minorEastAsia"/>
          <w:spacing w:val="0"/>
        </w:rPr>
      </w:pPr>
    </w:p>
    <w:tbl>
      <w:tblPr>
        <w:tblStyle w:val="1"/>
        <w:tblW w:w="0" w:type="auto"/>
        <w:tblLayout w:type="fixed"/>
        <w:tblLook w:val="04A0" w:firstRow="1" w:lastRow="0" w:firstColumn="1" w:lastColumn="0" w:noHBand="0" w:noVBand="1"/>
      </w:tblPr>
      <w:tblGrid>
        <w:gridCol w:w="2178"/>
        <w:gridCol w:w="2040"/>
        <w:gridCol w:w="1920"/>
        <w:gridCol w:w="1920"/>
        <w:gridCol w:w="1297"/>
      </w:tblGrid>
      <w:tr w:rsidR="00534D32">
        <w:trPr>
          <w:trHeight w:val="817"/>
        </w:trPr>
        <w:tc>
          <w:tcPr>
            <w:tcW w:w="4218" w:type="dxa"/>
            <w:gridSpan w:val="2"/>
            <w:vAlign w:val="center"/>
          </w:tcPr>
          <w:p w:rsidR="00534D32" w:rsidRDefault="00B81740">
            <w:pPr>
              <w:jc w:val="center"/>
            </w:pPr>
            <w:r>
              <w:rPr>
                <w:rFonts w:asciiTheme="minorEastAsia" w:eastAsiaTheme="minorEastAsia" w:hAnsiTheme="minorEastAsia" w:hint="eastAsia"/>
              </w:rPr>
              <w:t>指定訪問介護及び指定第一号訪問事業の指定介護予防訪問介護相当サービスを一体的に実施するときの人員配置</w:t>
            </w:r>
          </w:p>
          <w:p w:rsidR="00534D32" w:rsidRDefault="00B81740">
            <w:pPr>
              <w:jc w:val="center"/>
            </w:pPr>
            <w:r>
              <w:rPr>
                <w:rFonts w:asciiTheme="minorEastAsia" w:eastAsiaTheme="minorEastAsia" w:hAnsiTheme="minorEastAsia" w:hint="eastAsia"/>
              </w:rPr>
              <w:t>（一体型）</w:t>
            </w:r>
          </w:p>
        </w:tc>
        <w:tc>
          <w:tcPr>
            <w:tcW w:w="3840" w:type="dxa"/>
            <w:gridSpan w:val="2"/>
            <w:vAlign w:val="center"/>
          </w:tcPr>
          <w:p w:rsidR="00534D32" w:rsidRDefault="00B81740">
            <w:pPr>
              <w:jc w:val="center"/>
            </w:pPr>
            <w:r>
              <w:rPr>
                <w:rFonts w:asciiTheme="minorEastAsia" w:eastAsiaTheme="minorEastAsia" w:hAnsiTheme="minorEastAsia" w:hint="eastAsia"/>
              </w:rPr>
              <w:t>指定第一号訪問事業の生活支援訪問サービスを実施するときの人員配置</w:t>
            </w:r>
          </w:p>
          <w:p w:rsidR="00534D32" w:rsidRDefault="00B81740">
            <w:pPr>
              <w:jc w:val="center"/>
            </w:pPr>
            <w:r>
              <w:rPr>
                <w:rFonts w:asciiTheme="minorEastAsia" w:eastAsiaTheme="minorEastAsia" w:hAnsiTheme="minorEastAsia" w:hint="eastAsia"/>
              </w:rPr>
              <w:t>（単独型）</w:t>
            </w:r>
          </w:p>
        </w:tc>
        <w:tc>
          <w:tcPr>
            <w:tcW w:w="1297" w:type="dxa"/>
            <w:vMerge w:val="restart"/>
            <w:vAlign w:val="center"/>
          </w:tcPr>
          <w:p w:rsidR="00534D32" w:rsidRDefault="00B81740">
            <w:pPr>
              <w:jc w:val="center"/>
            </w:pPr>
            <w:r>
              <w:rPr>
                <w:rFonts w:hint="eastAsia"/>
              </w:rPr>
              <w:t>備　考</w:t>
            </w:r>
          </w:p>
        </w:tc>
      </w:tr>
      <w:tr w:rsidR="00534D32">
        <w:tc>
          <w:tcPr>
            <w:tcW w:w="2178" w:type="dxa"/>
          </w:tcPr>
          <w:p w:rsidR="00534D32" w:rsidRDefault="00B81740">
            <w:pPr>
              <w:jc w:val="center"/>
            </w:pPr>
            <w:r>
              <w:rPr>
                <w:rFonts w:hint="eastAsia"/>
              </w:rPr>
              <w:t>職種</w:t>
            </w:r>
          </w:p>
        </w:tc>
        <w:tc>
          <w:tcPr>
            <w:tcW w:w="2040" w:type="dxa"/>
          </w:tcPr>
          <w:p w:rsidR="00534D32" w:rsidRDefault="00B81740">
            <w:pPr>
              <w:jc w:val="center"/>
            </w:pPr>
            <w:r>
              <w:rPr>
                <w:rFonts w:hint="eastAsia"/>
              </w:rPr>
              <w:t>人　数</w:t>
            </w:r>
          </w:p>
        </w:tc>
        <w:tc>
          <w:tcPr>
            <w:tcW w:w="1920" w:type="dxa"/>
          </w:tcPr>
          <w:p w:rsidR="00534D32" w:rsidRDefault="00B81740">
            <w:pPr>
              <w:jc w:val="center"/>
            </w:pPr>
            <w:r>
              <w:rPr>
                <w:rFonts w:hint="eastAsia"/>
              </w:rPr>
              <w:t>職　種</w:t>
            </w:r>
          </w:p>
        </w:tc>
        <w:tc>
          <w:tcPr>
            <w:tcW w:w="1920" w:type="dxa"/>
          </w:tcPr>
          <w:p w:rsidR="00534D32" w:rsidRDefault="00B81740">
            <w:pPr>
              <w:jc w:val="center"/>
            </w:pPr>
            <w:r>
              <w:rPr>
                <w:rFonts w:hint="eastAsia"/>
              </w:rPr>
              <w:t>人　数</w:t>
            </w:r>
          </w:p>
        </w:tc>
        <w:tc>
          <w:tcPr>
            <w:tcW w:w="1297" w:type="dxa"/>
            <w:vMerge/>
            <w:vAlign w:val="center"/>
          </w:tcPr>
          <w:p w:rsidR="00534D32" w:rsidRDefault="00534D32"/>
        </w:tc>
      </w:tr>
      <w:tr w:rsidR="00534D32">
        <w:tc>
          <w:tcPr>
            <w:tcW w:w="2178" w:type="dxa"/>
            <w:vAlign w:val="center"/>
          </w:tcPr>
          <w:p w:rsidR="00534D32" w:rsidRDefault="00B81740">
            <w:r>
              <w:rPr>
                <w:rFonts w:hint="eastAsia"/>
              </w:rPr>
              <w:t>管理者</w:t>
            </w:r>
          </w:p>
        </w:tc>
        <w:tc>
          <w:tcPr>
            <w:tcW w:w="2040" w:type="dxa"/>
            <w:vAlign w:val="center"/>
          </w:tcPr>
          <w:p w:rsidR="00534D32" w:rsidRDefault="00B81740">
            <w:r>
              <w:rPr>
                <w:rFonts w:asciiTheme="minorEastAsia" w:eastAsiaTheme="minorEastAsia" w:hAnsiTheme="minorEastAsia" w:hint="eastAsia"/>
              </w:rPr>
              <w:t>常勤１人</w:t>
            </w:r>
          </w:p>
        </w:tc>
        <w:tc>
          <w:tcPr>
            <w:tcW w:w="1920" w:type="dxa"/>
            <w:vAlign w:val="center"/>
          </w:tcPr>
          <w:p w:rsidR="00534D32" w:rsidRDefault="00B81740">
            <w:r>
              <w:rPr>
                <w:rFonts w:hint="eastAsia"/>
              </w:rPr>
              <w:t>管理者</w:t>
            </w:r>
          </w:p>
        </w:tc>
        <w:tc>
          <w:tcPr>
            <w:tcW w:w="1920" w:type="dxa"/>
            <w:vAlign w:val="center"/>
          </w:tcPr>
          <w:p w:rsidR="00534D32" w:rsidRDefault="00B81740">
            <w:r>
              <w:rPr>
                <w:rFonts w:hint="eastAsia"/>
              </w:rPr>
              <w:t>常勤１人</w:t>
            </w:r>
          </w:p>
        </w:tc>
        <w:tc>
          <w:tcPr>
            <w:tcW w:w="1297" w:type="dxa"/>
          </w:tcPr>
          <w:p w:rsidR="00534D32" w:rsidRDefault="00B81740">
            <w:r>
              <w:rPr>
                <w:rFonts w:hint="eastAsia"/>
              </w:rPr>
              <w:t>左記をそれぞれ兼務</w:t>
            </w:r>
          </w:p>
        </w:tc>
      </w:tr>
      <w:tr w:rsidR="00534D32">
        <w:tc>
          <w:tcPr>
            <w:tcW w:w="2178" w:type="dxa"/>
            <w:vAlign w:val="center"/>
          </w:tcPr>
          <w:p w:rsidR="00534D32" w:rsidRDefault="00B81740">
            <w:r>
              <w:rPr>
                <w:rFonts w:hint="eastAsia"/>
              </w:rPr>
              <w:t>サービス担当責任者</w:t>
            </w:r>
          </w:p>
        </w:tc>
        <w:tc>
          <w:tcPr>
            <w:tcW w:w="2040" w:type="dxa"/>
            <w:vAlign w:val="center"/>
          </w:tcPr>
          <w:p w:rsidR="00534D32" w:rsidRDefault="00B81740">
            <w:r>
              <w:rPr>
                <w:rFonts w:hint="eastAsia"/>
              </w:rPr>
              <w:t>常勤換算●人以上</w:t>
            </w:r>
          </w:p>
        </w:tc>
        <w:tc>
          <w:tcPr>
            <w:tcW w:w="1920" w:type="dxa"/>
            <w:vAlign w:val="center"/>
          </w:tcPr>
          <w:p w:rsidR="00534D32" w:rsidRDefault="00B81740">
            <w:r>
              <w:rPr>
                <w:rFonts w:hint="eastAsia"/>
              </w:rPr>
              <w:t>訪問事業責任者</w:t>
            </w:r>
          </w:p>
        </w:tc>
        <w:tc>
          <w:tcPr>
            <w:tcW w:w="1920" w:type="dxa"/>
            <w:vAlign w:val="center"/>
          </w:tcPr>
          <w:p w:rsidR="00534D32" w:rsidRDefault="00B81740">
            <w:r>
              <w:rPr>
                <w:rFonts w:hint="eastAsia"/>
              </w:rPr>
              <w:t>常勤換算●人以上</w:t>
            </w:r>
          </w:p>
        </w:tc>
        <w:tc>
          <w:tcPr>
            <w:tcW w:w="1297" w:type="dxa"/>
          </w:tcPr>
          <w:p w:rsidR="00534D32" w:rsidRDefault="00534D32"/>
        </w:tc>
      </w:tr>
      <w:tr w:rsidR="00534D32">
        <w:tc>
          <w:tcPr>
            <w:tcW w:w="2178" w:type="dxa"/>
            <w:vAlign w:val="center"/>
          </w:tcPr>
          <w:p w:rsidR="00534D32" w:rsidRDefault="00B81740">
            <w:r>
              <w:rPr>
                <w:rFonts w:hint="eastAsia"/>
              </w:rPr>
              <w:t>訪問介護員</w:t>
            </w:r>
          </w:p>
        </w:tc>
        <w:tc>
          <w:tcPr>
            <w:tcW w:w="2040" w:type="dxa"/>
            <w:vAlign w:val="center"/>
          </w:tcPr>
          <w:p w:rsidR="00534D32" w:rsidRDefault="00B81740">
            <w:r>
              <w:rPr>
                <w:rFonts w:hint="eastAsia"/>
              </w:rPr>
              <w:t>常勤換算●人以上</w:t>
            </w:r>
          </w:p>
        </w:tc>
        <w:tc>
          <w:tcPr>
            <w:tcW w:w="1920" w:type="dxa"/>
            <w:vAlign w:val="center"/>
          </w:tcPr>
          <w:p w:rsidR="00534D32" w:rsidRDefault="00B81740">
            <w:r>
              <w:rPr>
                <w:rFonts w:hint="eastAsia"/>
              </w:rPr>
              <w:t>生活支援訪問員</w:t>
            </w:r>
          </w:p>
        </w:tc>
        <w:tc>
          <w:tcPr>
            <w:tcW w:w="1920" w:type="dxa"/>
            <w:vAlign w:val="center"/>
          </w:tcPr>
          <w:p w:rsidR="00534D32" w:rsidRDefault="00B81740">
            <w:r>
              <w:rPr>
                <w:rFonts w:hint="eastAsia"/>
              </w:rPr>
              <w:t>常勤換算●人以上</w:t>
            </w:r>
          </w:p>
        </w:tc>
        <w:tc>
          <w:tcPr>
            <w:tcW w:w="1297" w:type="dxa"/>
          </w:tcPr>
          <w:p w:rsidR="00534D32" w:rsidRDefault="00534D32"/>
        </w:tc>
      </w:tr>
      <w:tr w:rsidR="00534D32">
        <w:tc>
          <w:tcPr>
            <w:tcW w:w="2178" w:type="dxa"/>
            <w:vAlign w:val="center"/>
          </w:tcPr>
          <w:p w:rsidR="00534D32" w:rsidRDefault="00B81740">
            <w:r>
              <w:rPr>
                <w:rFonts w:hint="eastAsia"/>
              </w:rPr>
              <w:t>事務職員</w:t>
            </w:r>
          </w:p>
        </w:tc>
        <w:tc>
          <w:tcPr>
            <w:tcW w:w="2040" w:type="dxa"/>
            <w:vAlign w:val="center"/>
          </w:tcPr>
          <w:p w:rsidR="00534D32" w:rsidRDefault="00B81740">
            <w:r>
              <w:rPr>
                <w:rFonts w:hint="eastAsia"/>
              </w:rPr>
              <w:t>●人以上</w:t>
            </w:r>
          </w:p>
        </w:tc>
        <w:tc>
          <w:tcPr>
            <w:tcW w:w="1920" w:type="dxa"/>
            <w:vAlign w:val="center"/>
          </w:tcPr>
          <w:p w:rsidR="00534D32" w:rsidRDefault="00B81740">
            <w:r>
              <w:rPr>
                <w:rFonts w:hint="eastAsia"/>
              </w:rPr>
              <w:t>事務職員</w:t>
            </w:r>
          </w:p>
        </w:tc>
        <w:tc>
          <w:tcPr>
            <w:tcW w:w="1920" w:type="dxa"/>
            <w:vAlign w:val="center"/>
          </w:tcPr>
          <w:p w:rsidR="00534D32" w:rsidRDefault="00B81740">
            <w:r>
              <w:rPr>
                <w:rFonts w:hint="eastAsia"/>
              </w:rPr>
              <w:t>●人以上</w:t>
            </w:r>
          </w:p>
        </w:tc>
        <w:tc>
          <w:tcPr>
            <w:tcW w:w="1297" w:type="dxa"/>
          </w:tcPr>
          <w:p w:rsidR="00534D32" w:rsidRDefault="00B81740">
            <w:r>
              <w:rPr>
                <w:rFonts w:hint="eastAsia"/>
              </w:rPr>
              <w:t>左記をそれぞれ兼務</w:t>
            </w:r>
          </w:p>
        </w:tc>
      </w:tr>
    </w:tbl>
    <w:p w:rsidR="00534D32" w:rsidRDefault="00534D32">
      <w:pPr>
        <w:pStyle w:val="a3"/>
        <w:rPr>
          <w:rFonts w:asciiTheme="minorEastAsia" w:eastAsiaTheme="minorEastAsia" w:hAnsiTheme="minorEastAsia"/>
          <w:spacing w:val="0"/>
        </w:rPr>
      </w:pPr>
    </w:p>
    <w:p w:rsidR="00534D32" w:rsidRDefault="00B81740">
      <w:pPr>
        <w:pStyle w:val="a3"/>
        <w:ind w:left="500" w:hanging="268"/>
        <w:rPr>
          <w:rFonts w:asciiTheme="minorEastAsia" w:eastAsiaTheme="minorEastAsia" w:hAnsiTheme="minorEastAsia"/>
          <w:spacing w:val="0"/>
        </w:rPr>
      </w:pPr>
      <w:r>
        <w:rPr>
          <w:rFonts w:asciiTheme="minorEastAsia" w:eastAsiaTheme="minorEastAsia" w:hAnsiTheme="minorEastAsia" w:hint="eastAsia"/>
        </w:rPr>
        <w:t>一　管理者は、事業所の従業者及び業務の管理を一元的に行うとともに、従業者に事業に関する法令等の規定を遵守させるため必要な指揮命令を行う。</w:t>
      </w:r>
    </w:p>
    <w:p w:rsidR="00534D32" w:rsidRDefault="00B81740">
      <w:pPr>
        <w:pStyle w:val="a3"/>
        <w:ind w:left="232"/>
        <w:rPr>
          <w:rFonts w:asciiTheme="minorEastAsia" w:eastAsiaTheme="minorEastAsia" w:hAnsiTheme="minorEastAsia"/>
        </w:rPr>
      </w:pPr>
      <w:r>
        <w:rPr>
          <w:rFonts w:asciiTheme="minorEastAsia" w:eastAsiaTheme="minorEastAsia" w:hAnsiTheme="minorEastAsia" w:hint="eastAsia"/>
        </w:rPr>
        <w:t>二　サービス提供責任者（訪問事業責任者）は、次に掲げる事項を行う。</w:t>
      </w:r>
    </w:p>
    <w:p w:rsidR="00534D32" w:rsidRDefault="00B81740">
      <w:pPr>
        <w:pStyle w:val="a3"/>
        <w:ind w:left="740" w:hanging="240"/>
        <w:rPr>
          <w:rFonts w:asciiTheme="minorEastAsia" w:eastAsiaTheme="minorEastAsia" w:hAnsiTheme="minorEastAsia"/>
        </w:rPr>
      </w:pPr>
      <w:r>
        <w:rPr>
          <w:rFonts w:asciiTheme="minorEastAsia" w:eastAsiaTheme="minorEastAsia" w:hAnsiTheme="minorEastAsia" w:hint="eastAsia"/>
        </w:rPr>
        <w:t>ア　訪問介護計画又は、総合事業にあっては第１号訪問事業計画の作成・変更等を行い、利用の申込みに係る調整を行うこと。</w:t>
      </w:r>
    </w:p>
    <w:p w:rsidR="00534D32" w:rsidRDefault="00B81740">
      <w:pPr>
        <w:pStyle w:val="a3"/>
        <w:ind w:left="740" w:hanging="240"/>
        <w:rPr>
          <w:rFonts w:asciiTheme="minorEastAsia" w:eastAsiaTheme="minorEastAsia" w:hAnsiTheme="minorEastAsia"/>
        </w:rPr>
      </w:pPr>
      <w:r>
        <w:rPr>
          <w:rFonts w:asciiTheme="minorEastAsia" w:eastAsiaTheme="minorEastAsia" w:hAnsiTheme="minorEastAsia" w:hint="eastAsia"/>
        </w:rPr>
        <w:t>イ　利用者の状態の変化やサービスに関する意向を定期的に把握し、サービス担当者会議への出席、利用者に関する情報の共有等居宅介護支援事業者等との連携に関すること。</w:t>
      </w:r>
    </w:p>
    <w:p w:rsidR="00534D32" w:rsidRDefault="00B81740">
      <w:pPr>
        <w:pStyle w:val="a3"/>
        <w:ind w:left="740" w:hanging="240"/>
        <w:rPr>
          <w:rFonts w:asciiTheme="minorEastAsia" w:eastAsiaTheme="minorEastAsia" w:hAnsiTheme="minorEastAsia"/>
        </w:rPr>
      </w:pPr>
      <w:r>
        <w:rPr>
          <w:rFonts w:asciiTheme="minorEastAsia" w:eastAsiaTheme="minorEastAsia" w:hAnsiTheme="minorEastAsia" w:hint="eastAsia"/>
        </w:rPr>
        <w:t>ウ　訪問介護員等に対し、具体的な援助目標及び援助内容を指示するとともに、利用者の状況についての情報を伝達し、業務の実施状況を把握すること。</w:t>
      </w:r>
    </w:p>
    <w:p w:rsidR="00534D32" w:rsidRDefault="00B81740">
      <w:pPr>
        <w:pStyle w:val="a3"/>
        <w:ind w:left="740" w:hanging="240"/>
        <w:rPr>
          <w:rFonts w:asciiTheme="minorEastAsia" w:eastAsiaTheme="minorEastAsia" w:hAnsiTheme="minorEastAsia"/>
          <w:spacing w:val="0"/>
        </w:rPr>
      </w:pPr>
      <w:r>
        <w:rPr>
          <w:rFonts w:asciiTheme="minorEastAsia" w:eastAsiaTheme="minorEastAsia" w:hAnsiTheme="minorEastAsia" w:hint="eastAsia"/>
        </w:rPr>
        <w:t>エ　訪問介護員等の能力や希望を踏まえた業務管理、研修、技術指導その他サービス内容の管理について必要な業務等を実施すること。</w:t>
      </w:r>
    </w:p>
    <w:p w:rsidR="00534D32" w:rsidRDefault="00B81740">
      <w:pPr>
        <w:pStyle w:val="a3"/>
        <w:ind w:left="500" w:hanging="268"/>
        <w:rPr>
          <w:rFonts w:asciiTheme="minorEastAsia" w:eastAsiaTheme="minorEastAsia" w:hAnsiTheme="minorEastAsia"/>
          <w:spacing w:val="0"/>
        </w:rPr>
      </w:pPr>
      <w:r>
        <w:rPr>
          <w:rFonts w:asciiTheme="minorEastAsia" w:eastAsiaTheme="minorEastAsia" w:hAnsiTheme="minorEastAsia" w:hint="eastAsia"/>
        </w:rPr>
        <w:t>三　訪問介護員（生活支援訪問員）は、利用者の入浴、排せつ、食事の介護その他生活全般にわたる援助を行う。ただし、生活支援訪問員は身体介護サービスは行わず、生活援助サービスのみを行う。</w:t>
      </w:r>
    </w:p>
    <w:p w:rsidR="00534D32" w:rsidRDefault="00B81740">
      <w:pPr>
        <w:pStyle w:val="a3"/>
        <w:ind w:left="232"/>
        <w:rPr>
          <w:rFonts w:asciiTheme="minorEastAsia" w:eastAsiaTheme="minorEastAsia" w:hAnsiTheme="minorEastAsia"/>
        </w:rPr>
      </w:pPr>
      <w:r>
        <w:rPr>
          <w:rFonts w:asciiTheme="minorEastAsia" w:eastAsiaTheme="minorEastAsia" w:hAnsiTheme="minorEastAsia" w:hint="eastAsia"/>
        </w:rPr>
        <w:t>四　事務職員は、事業の実施に当たって必要な事務を行う。</w:t>
      </w:r>
    </w:p>
    <w:p w:rsidR="00534D32" w:rsidRDefault="00B81740">
      <w:pPr>
        <w:pStyle w:val="a3"/>
        <w:rPr>
          <w:rFonts w:asciiTheme="minorEastAsia" w:eastAsiaTheme="minorEastAsia" w:hAnsiTheme="minorEastAsia"/>
          <w:color w:val="FF0000"/>
          <w:spacing w:val="0"/>
        </w:rPr>
      </w:pPr>
      <w:r>
        <w:rPr>
          <w:rFonts w:asciiTheme="minorEastAsia" w:eastAsiaTheme="minorEastAsia" w:hAnsiTheme="minorEastAsia" w:hint="eastAsia"/>
          <w:color w:val="FF0000"/>
          <w:spacing w:val="0"/>
        </w:rPr>
        <w:t>※その都度</w:t>
      </w:r>
      <w:r>
        <w:rPr>
          <w:rFonts w:asciiTheme="minorEastAsia" w:eastAsiaTheme="minorEastAsia" w:hAnsiTheme="minorEastAsia" w:hint="eastAsia"/>
          <w:color w:val="FF0000"/>
          <w:spacing w:val="0"/>
        </w:rPr>
        <w:t>変動が見込まれる職種などの場合、具体的な員数ではなく､｢○人以上｣という形の定め方でも差し支えない。</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color w:val="FF0000"/>
          <w:spacing w:val="0"/>
        </w:rPr>
        <w:t>※サービスにより人員配置が異なるときは区別できるように記入すること。</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（営業日及び営業時間）</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第５条　訪問介護事業所の営業日及び営業時間は、次のとおりとする。</w:t>
      </w:r>
    </w:p>
    <w:tbl>
      <w:tblPr>
        <w:tblStyle w:val="1"/>
        <w:tblW w:w="9350" w:type="dxa"/>
        <w:tblLayout w:type="fixed"/>
        <w:tblLook w:val="04A0" w:firstRow="1" w:lastRow="0" w:firstColumn="1" w:lastColumn="0" w:noHBand="0" w:noVBand="1"/>
      </w:tblPr>
      <w:tblGrid>
        <w:gridCol w:w="976"/>
        <w:gridCol w:w="3375"/>
        <w:gridCol w:w="4999"/>
      </w:tblGrid>
      <w:tr w:rsidR="00534D32">
        <w:trPr>
          <w:trHeight w:val="341"/>
        </w:trPr>
        <w:tc>
          <w:tcPr>
            <w:tcW w:w="978" w:type="dxa"/>
            <w:vAlign w:val="center"/>
          </w:tcPr>
          <w:p w:rsidR="00534D32" w:rsidRDefault="00B81740">
            <w:pPr>
              <w:jc w:val="center"/>
            </w:pPr>
            <w:r>
              <w:rPr>
                <w:rFonts w:hint="eastAsia"/>
              </w:rPr>
              <w:t>営業日</w:t>
            </w:r>
          </w:p>
        </w:tc>
        <w:tc>
          <w:tcPr>
            <w:tcW w:w="3384" w:type="dxa"/>
            <w:vAlign w:val="center"/>
          </w:tcPr>
          <w:p w:rsidR="00534D32" w:rsidRDefault="00B81740">
            <w:pPr>
              <w:jc w:val="center"/>
            </w:pPr>
            <w:r>
              <w:rPr>
                <w:rFonts w:hint="eastAsia"/>
              </w:rPr>
              <w:t>営業時間</w:t>
            </w:r>
          </w:p>
        </w:tc>
        <w:tc>
          <w:tcPr>
            <w:tcW w:w="5012" w:type="dxa"/>
            <w:vAlign w:val="center"/>
          </w:tcPr>
          <w:p w:rsidR="00534D32" w:rsidRDefault="00B81740">
            <w:pPr>
              <w:jc w:val="center"/>
            </w:pPr>
            <w:r>
              <w:rPr>
                <w:rFonts w:hint="eastAsia"/>
              </w:rPr>
              <w:t>休業日</w:t>
            </w:r>
          </w:p>
        </w:tc>
      </w:tr>
      <w:tr w:rsidR="00534D32">
        <w:trPr>
          <w:trHeight w:val="271"/>
        </w:trPr>
        <w:tc>
          <w:tcPr>
            <w:tcW w:w="978" w:type="dxa"/>
            <w:vAlign w:val="center"/>
          </w:tcPr>
          <w:p w:rsidR="00534D32" w:rsidRDefault="00B81740">
            <w:pPr>
              <w:jc w:val="center"/>
            </w:pPr>
            <w:r>
              <w:rPr>
                <w:rFonts w:hint="eastAsia"/>
              </w:rPr>
              <w:t>月曜日</w:t>
            </w:r>
          </w:p>
        </w:tc>
        <w:tc>
          <w:tcPr>
            <w:tcW w:w="3384" w:type="dxa"/>
            <w:vAlign w:val="center"/>
          </w:tcPr>
          <w:p w:rsidR="00534D32" w:rsidRDefault="00B81740">
            <w:pPr>
              <w:jc w:val="center"/>
            </w:pPr>
            <w:r>
              <w:rPr>
                <w:rFonts w:asciiTheme="minorEastAsia" w:eastAsiaTheme="minorEastAsia" w:hAnsiTheme="minorEastAsia" w:hint="eastAsia"/>
              </w:rPr>
              <w:t>○○時○○分～○○時○○分</w:t>
            </w:r>
          </w:p>
        </w:tc>
        <w:tc>
          <w:tcPr>
            <w:tcW w:w="5012" w:type="dxa"/>
            <w:vMerge w:val="restart"/>
          </w:tcPr>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spacing w:val="0"/>
              </w:rPr>
              <w:t>・土曜日、日曜日</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・国民の祝日、振替休日</w:t>
            </w:r>
          </w:p>
          <w:p w:rsidR="00534D32" w:rsidRDefault="00B81740">
            <w:pPr>
              <w:pStyle w:val="a3"/>
            </w:pPr>
            <w:r>
              <w:rPr>
                <w:rFonts w:asciiTheme="minorEastAsia" w:eastAsiaTheme="minorEastAsia" w:hAnsiTheme="minorEastAsia" w:hint="eastAsia"/>
              </w:rPr>
              <w:t>・８月１４日～８月１６日</w:t>
            </w:r>
          </w:p>
          <w:p w:rsidR="00534D32" w:rsidRDefault="00B81740">
            <w:pPr>
              <w:pStyle w:val="a3"/>
            </w:pPr>
            <w:r>
              <w:rPr>
                <w:rFonts w:asciiTheme="minorEastAsia" w:eastAsiaTheme="minorEastAsia" w:hAnsiTheme="minorEastAsia" w:hint="eastAsia"/>
              </w:rPr>
              <w:t>・１２月２９日～１月３日</w:t>
            </w:r>
          </w:p>
        </w:tc>
      </w:tr>
      <w:tr w:rsidR="00534D32">
        <w:tc>
          <w:tcPr>
            <w:tcW w:w="978" w:type="dxa"/>
            <w:vAlign w:val="center"/>
          </w:tcPr>
          <w:p w:rsidR="00534D32" w:rsidRDefault="00B81740">
            <w:pPr>
              <w:jc w:val="center"/>
            </w:pPr>
            <w:r>
              <w:rPr>
                <w:rFonts w:hint="eastAsia"/>
              </w:rPr>
              <w:t>火曜日</w:t>
            </w:r>
          </w:p>
        </w:tc>
        <w:tc>
          <w:tcPr>
            <w:tcW w:w="3384" w:type="dxa"/>
            <w:vAlign w:val="center"/>
          </w:tcPr>
          <w:p w:rsidR="00534D32" w:rsidRDefault="00B81740">
            <w:pPr>
              <w:jc w:val="center"/>
            </w:pPr>
            <w:r>
              <w:rPr>
                <w:rFonts w:hint="eastAsia"/>
              </w:rPr>
              <w:t>〃</w:t>
            </w:r>
          </w:p>
        </w:tc>
        <w:tc>
          <w:tcPr>
            <w:tcW w:w="5012" w:type="dxa"/>
            <w:vMerge/>
          </w:tcPr>
          <w:p w:rsidR="00534D32" w:rsidRDefault="00534D32"/>
        </w:tc>
      </w:tr>
      <w:tr w:rsidR="00534D32">
        <w:tc>
          <w:tcPr>
            <w:tcW w:w="978" w:type="dxa"/>
            <w:vAlign w:val="center"/>
          </w:tcPr>
          <w:p w:rsidR="00534D32" w:rsidRDefault="00B81740">
            <w:pPr>
              <w:jc w:val="center"/>
            </w:pPr>
            <w:r>
              <w:rPr>
                <w:rFonts w:hint="eastAsia"/>
              </w:rPr>
              <w:t>水曜日</w:t>
            </w:r>
          </w:p>
        </w:tc>
        <w:tc>
          <w:tcPr>
            <w:tcW w:w="3384" w:type="dxa"/>
            <w:vAlign w:val="center"/>
          </w:tcPr>
          <w:p w:rsidR="00534D32" w:rsidRDefault="00B81740">
            <w:pPr>
              <w:jc w:val="center"/>
            </w:pPr>
            <w:r>
              <w:rPr>
                <w:rFonts w:hint="eastAsia"/>
              </w:rPr>
              <w:t>〃</w:t>
            </w:r>
          </w:p>
        </w:tc>
        <w:tc>
          <w:tcPr>
            <w:tcW w:w="5012" w:type="dxa"/>
            <w:vMerge/>
          </w:tcPr>
          <w:p w:rsidR="00534D32" w:rsidRDefault="00534D32"/>
        </w:tc>
      </w:tr>
      <w:tr w:rsidR="00534D32">
        <w:tc>
          <w:tcPr>
            <w:tcW w:w="978" w:type="dxa"/>
            <w:vAlign w:val="center"/>
          </w:tcPr>
          <w:p w:rsidR="00534D32" w:rsidRDefault="00B81740">
            <w:pPr>
              <w:jc w:val="center"/>
            </w:pPr>
            <w:r>
              <w:rPr>
                <w:rFonts w:hint="eastAsia"/>
              </w:rPr>
              <w:t>木曜日</w:t>
            </w:r>
          </w:p>
        </w:tc>
        <w:tc>
          <w:tcPr>
            <w:tcW w:w="3384" w:type="dxa"/>
            <w:vAlign w:val="center"/>
          </w:tcPr>
          <w:p w:rsidR="00534D32" w:rsidRDefault="00B81740">
            <w:pPr>
              <w:jc w:val="center"/>
            </w:pPr>
            <w:r>
              <w:rPr>
                <w:rFonts w:hint="eastAsia"/>
              </w:rPr>
              <w:t>〃</w:t>
            </w:r>
          </w:p>
        </w:tc>
        <w:tc>
          <w:tcPr>
            <w:tcW w:w="5012" w:type="dxa"/>
            <w:vMerge/>
          </w:tcPr>
          <w:p w:rsidR="00534D32" w:rsidRDefault="00534D32"/>
        </w:tc>
      </w:tr>
      <w:tr w:rsidR="00534D32">
        <w:tc>
          <w:tcPr>
            <w:tcW w:w="978" w:type="dxa"/>
            <w:vAlign w:val="center"/>
          </w:tcPr>
          <w:p w:rsidR="00534D32" w:rsidRDefault="00B81740">
            <w:pPr>
              <w:jc w:val="center"/>
            </w:pPr>
            <w:r>
              <w:rPr>
                <w:rFonts w:hint="eastAsia"/>
              </w:rPr>
              <w:t>金曜日</w:t>
            </w:r>
          </w:p>
        </w:tc>
        <w:tc>
          <w:tcPr>
            <w:tcW w:w="3384" w:type="dxa"/>
            <w:vAlign w:val="center"/>
          </w:tcPr>
          <w:p w:rsidR="00534D32" w:rsidRDefault="00B81740">
            <w:pPr>
              <w:jc w:val="center"/>
            </w:pPr>
            <w:r>
              <w:rPr>
                <w:rFonts w:hint="eastAsia"/>
              </w:rPr>
              <w:t>〃</w:t>
            </w:r>
          </w:p>
        </w:tc>
        <w:tc>
          <w:tcPr>
            <w:tcW w:w="5012" w:type="dxa"/>
            <w:vMerge/>
          </w:tcPr>
          <w:p w:rsidR="00534D32" w:rsidRDefault="00534D32"/>
        </w:tc>
      </w:tr>
      <w:tr w:rsidR="00534D32">
        <w:tc>
          <w:tcPr>
            <w:tcW w:w="9350" w:type="dxa"/>
            <w:gridSpan w:val="3"/>
            <w:vAlign w:val="center"/>
          </w:tcPr>
          <w:p w:rsidR="00534D32" w:rsidRDefault="00B81740">
            <w:r>
              <w:rPr>
                <w:rFonts w:hint="eastAsia"/>
              </w:rPr>
              <w:t>【備考】</w:t>
            </w:r>
          </w:p>
          <w:p w:rsidR="00534D32" w:rsidRDefault="00B81740">
            <w:pPr>
              <w:ind w:left="210" w:hangingChars="100" w:hanging="210"/>
            </w:pPr>
            <w:r>
              <w:rPr>
                <w:rFonts w:asciiTheme="minorEastAsia" w:eastAsiaTheme="minorEastAsia" w:hAnsiTheme="minorEastAsia" w:hint="eastAsia"/>
              </w:rPr>
              <w:t>・居宅サービス計画により、営業日及び営業時間以外でも、サービス提供を行う場合があるものとする。</w:t>
            </w:r>
          </w:p>
          <w:p w:rsidR="00534D32" w:rsidRDefault="00B81740">
            <w:r>
              <w:rPr>
                <w:rFonts w:asciiTheme="minorEastAsia" w:eastAsiaTheme="minorEastAsia" w:hAnsiTheme="minorEastAsia" w:hint="eastAsia"/>
              </w:rPr>
              <w:t>・電話等により、２４時間常時連絡が可能な体制とする。</w:t>
            </w:r>
          </w:p>
        </w:tc>
      </w:tr>
    </w:tbl>
    <w:p w:rsidR="00534D32" w:rsidRDefault="00B81740">
      <w:pPr>
        <w:pStyle w:val="a3"/>
        <w:ind w:left="210" w:hangingChars="100" w:hanging="210"/>
        <w:rPr>
          <w:rFonts w:asciiTheme="minorEastAsia" w:eastAsiaTheme="minorEastAsia" w:hAnsiTheme="minorEastAsia"/>
          <w:spacing w:val="0"/>
        </w:rPr>
      </w:pPr>
      <w:r>
        <w:rPr>
          <w:rFonts w:asciiTheme="minorEastAsia" w:eastAsiaTheme="minorEastAsia" w:hAnsiTheme="minorEastAsia" w:hint="eastAsia"/>
          <w:color w:val="FF0000"/>
          <w:spacing w:val="0"/>
        </w:rPr>
        <w:t>※サービスにより営業時間等が異なるときは区別できるように記入すること。</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（訪問介護事業の内容）</w:t>
      </w: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第６条　訪問介護事業の内容は次のとおりとする。</w:t>
      </w:r>
    </w:p>
    <w:p w:rsidR="00534D32" w:rsidRDefault="00B81740">
      <w:pPr>
        <w:pStyle w:val="a3"/>
        <w:ind w:left="232"/>
        <w:rPr>
          <w:rFonts w:asciiTheme="minorEastAsia" w:eastAsiaTheme="minorEastAsia" w:hAnsiTheme="minorEastAsia"/>
          <w:spacing w:val="0"/>
        </w:rPr>
      </w:pPr>
      <w:r>
        <w:rPr>
          <w:rFonts w:asciiTheme="minorEastAsia" w:eastAsiaTheme="minorEastAsia" w:hAnsiTheme="minorEastAsia" w:hint="eastAsia"/>
        </w:rPr>
        <w:t>一　身体介護（生活支援訪問サービスを除く。）</w:t>
      </w:r>
    </w:p>
    <w:p w:rsidR="00534D32" w:rsidRDefault="00B81740">
      <w:pPr>
        <w:pStyle w:val="a3"/>
        <w:ind w:left="232"/>
        <w:rPr>
          <w:rFonts w:asciiTheme="minorEastAsia" w:eastAsiaTheme="minorEastAsia" w:hAnsiTheme="minorEastAsia"/>
          <w:spacing w:val="0"/>
        </w:rPr>
      </w:pPr>
      <w:r>
        <w:rPr>
          <w:rFonts w:asciiTheme="minorEastAsia" w:eastAsiaTheme="minorEastAsia" w:hAnsiTheme="minorEastAsia" w:hint="eastAsia"/>
        </w:rPr>
        <w:t>二　生活援助</w:t>
      </w:r>
    </w:p>
    <w:p w:rsidR="00534D32" w:rsidRDefault="00B81740">
      <w:pPr>
        <w:pStyle w:val="a3"/>
        <w:ind w:left="232"/>
        <w:rPr>
          <w:rFonts w:asciiTheme="minorEastAsia" w:eastAsiaTheme="minorEastAsia" w:hAnsiTheme="minorEastAsia"/>
          <w:spacing w:val="0"/>
        </w:rPr>
      </w:pPr>
      <w:r>
        <w:rPr>
          <w:rFonts w:asciiTheme="minorEastAsia" w:eastAsiaTheme="minorEastAsia" w:hAnsiTheme="minorEastAsia" w:hint="eastAsia"/>
        </w:rPr>
        <w:t>三　通院等のための乗車又は降車の介助（要介護者に限る。）</w:t>
      </w:r>
    </w:p>
    <w:p w:rsidR="00534D32" w:rsidRDefault="00534D32">
      <w:pPr>
        <w:pStyle w:val="a3"/>
        <w:rPr>
          <w:rFonts w:asciiTheme="minorEastAsia" w:eastAsiaTheme="minorEastAsia" w:hAnsiTheme="minorEastAsia"/>
          <w:spacing w:val="0"/>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（利用料その他の費用の額）</w:t>
      </w:r>
    </w:p>
    <w:p w:rsidR="00534D32" w:rsidRDefault="00B81740">
      <w:pPr>
        <w:pStyle w:val="a3"/>
        <w:ind w:left="230" w:hangingChars="100" w:hanging="230"/>
        <w:rPr>
          <w:rFonts w:asciiTheme="minorEastAsia" w:eastAsiaTheme="minorEastAsia" w:hAnsiTheme="minorEastAsia"/>
        </w:rPr>
      </w:pPr>
      <w:r>
        <w:rPr>
          <w:rFonts w:asciiTheme="minorEastAsia" w:eastAsiaTheme="minorEastAsia" w:hAnsiTheme="minorEastAsia" w:hint="eastAsia"/>
        </w:rPr>
        <w:t xml:space="preserve">第７条　訪問介護を提供した場合の利用料の額は、介護報酬告示上の額とし、当該訪問介護が法定代理受領サービスであるときは、介護報酬告示上の額に「介護保険負担割合証」に記載された負担割合を乗じた額とする。　　</w:t>
      </w:r>
    </w:p>
    <w:p w:rsidR="00534D32" w:rsidRDefault="00B81740">
      <w:pPr>
        <w:pStyle w:val="a3"/>
        <w:ind w:left="209" w:hangingChars="91" w:hanging="209"/>
        <w:rPr>
          <w:rFonts w:asciiTheme="minorEastAsia" w:eastAsiaTheme="minorEastAsia" w:hAnsiTheme="minorEastAsia"/>
        </w:rPr>
      </w:pPr>
      <w:r>
        <w:rPr>
          <w:rFonts w:asciiTheme="minorEastAsia" w:eastAsiaTheme="minorEastAsia" w:hAnsiTheme="minorEastAsia" w:hint="eastAsia"/>
        </w:rPr>
        <w:t>２　第一号訪問事業を提供した場合の利用料の額は、市町村の定める額とし、</w:t>
      </w:r>
      <w:r>
        <w:rPr>
          <w:rFonts w:asciiTheme="minorEastAsia" w:eastAsiaTheme="minorEastAsia" w:hAnsiTheme="minorEastAsia" w:hint="eastAsia"/>
          <w:color w:val="000000"/>
        </w:rPr>
        <w:t>当該</w:t>
      </w:r>
      <w:r>
        <w:rPr>
          <w:rFonts w:asciiTheme="minorEastAsia" w:eastAsiaTheme="minorEastAsia" w:hAnsiTheme="minorEastAsia" w:hint="eastAsia"/>
        </w:rPr>
        <w:t>第一号訪問</w:t>
      </w:r>
      <w:r>
        <w:rPr>
          <w:rFonts w:asciiTheme="minorEastAsia" w:eastAsiaTheme="minorEastAsia" w:hAnsiTheme="minorEastAsia" w:hint="eastAsia"/>
          <w:color w:val="000000"/>
        </w:rPr>
        <w:t>事業が法定代理受領サービスであるときは、</w:t>
      </w:r>
      <w:r>
        <w:rPr>
          <w:rFonts w:asciiTheme="minorEastAsia" w:eastAsiaTheme="minorEastAsia" w:hAnsiTheme="minorEastAsia" w:hint="eastAsia"/>
        </w:rPr>
        <w:t>市町村の定める額に「介護保険負担割合証」に記載された負担割合を乗じた額とする。</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３　次条に規定する通常の事業の実施地域以外の地域において訪問介護事業を行う場合の交通費として、利用者から</w:t>
      </w:r>
      <w:r>
        <w:rPr>
          <w:rFonts w:asciiTheme="minorEastAsia" w:eastAsiaTheme="minorEastAsia" w:hAnsiTheme="minorEastAsia" w:hint="eastAsia"/>
        </w:rPr>
        <w:t>次の費用の支払を受けることができるものとする。</w:t>
      </w:r>
    </w:p>
    <w:p w:rsidR="00534D32" w:rsidRDefault="00B81740">
      <w:pPr>
        <w:pStyle w:val="a3"/>
        <w:ind w:leftChars="110" w:left="461" w:hangingChars="100" w:hanging="230"/>
        <w:rPr>
          <w:rFonts w:asciiTheme="minorEastAsia" w:eastAsiaTheme="minorEastAsia" w:hAnsiTheme="minorEastAsia"/>
        </w:rPr>
      </w:pPr>
      <w:r>
        <w:rPr>
          <w:rFonts w:asciiTheme="minorEastAsia" w:eastAsiaTheme="minorEastAsia" w:hAnsiTheme="minorEastAsia" w:hint="eastAsia"/>
        </w:rPr>
        <w:t>一　公共交通機関（タクシーを除く。）を使用する場合は、事業所最寄りの駅等から利用者の居宅最寄りの駅等までの片道ごとの運賃と、事業所最寄りの駅等から通常の事業の実施地域を越える地点に最も近い駅等までの片道ごとの運賃との差額に相当する額。</w:t>
      </w:r>
    </w:p>
    <w:p w:rsidR="00534D32" w:rsidRDefault="00B81740">
      <w:pPr>
        <w:pStyle w:val="a3"/>
        <w:ind w:leftChars="110" w:left="461" w:hangingChars="100" w:hanging="230"/>
        <w:rPr>
          <w:rFonts w:asciiTheme="minorEastAsia" w:eastAsiaTheme="minorEastAsia" w:hAnsiTheme="minorEastAsia"/>
        </w:rPr>
      </w:pPr>
      <w:r>
        <w:rPr>
          <w:rFonts w:asciiTheme="minorEastAsia" w:eastAsiaTheme="minorEastAsia" w:hAnsiTheme="minorEastAsia" w:hint="eastAsia"/>
        </w:rPr>
        <w:t>二　タクシーを使用する場合は、通常の事業の実施地域を越えた地点から片道ごとの実費。</w:t>
      </w:r>
    </w:p>
    <w:p w:rsidR="00534D32" w:rsidRDefault="00B81740">
      <w:pPr>
        <w:pStyle w:val="a3"/>
        <w:ind w:leftChars="100" w:left="440" w:hangingChars="100" w:hanging="230"/>
        <w:rPr>
          <w:rFonts w:asciiTheme="minorEastAsia" w:eastAsiaTheme="minorEastAsia" w:hAnsiTheme="minorEastAsia"/>
          <w:spacing w:val="0"/>
        </w:rPr>
      </w:pPr>
      <w:r>
        <w:rPr>
          <w:rFonts w:asciiTheme="minorEastAsia" w:eastAsiaTheme="minorEastAsia" w:hAnsiTheme="minorEastAsia" w:hint="eastAsia"/>
        </w:rPr>
        <w:t>三　自動車を使用する場合は、通常の事業の実施地域を越えた地点から片道○○キロメー</w:t>
      </w:r>
      <w:r>
        <w:rPr>
          <w:rFonts w:asciiTheme="minorEastAsia" w:eastAsiaTheme="minorEastAsia" w:hAnsiTheme="minorEastAsia" w:hint="eastAsia"/>
        </w:rPr>
        <w:lastRenderedPageBreak/>
        <w:t>トルごとに○○円。</w:t>
      </w:r>
    </w:p>
    <w:p w:rsidR="00534D32" w:rsidRDefault="00B81740">
      <w:pPr>
        <w:pStyle w:val="a3"/>
        <w:ind w:left="260" w:hangingChars="124" w:hanging="260"/>
        <w:rPr>
          <w:rFonts w:asciiTheme="minorEastAsia" w:eastAsiaTheme="minorEastAsia" w:hAnsiTheme="minorEastAsia"/>
          <w:spacing w:val="0"/>
        </w:rPr>
      </w:pPr>
      <w:r>
        <w:rPr>
          <w:rFonts w:asciiTheme="minorEastAsia" w:eastAsiaTheme="minorEastAsia" w:hAnsiTheme="minorEastAsia" w:hint="eastAsia"/>
          <w:spacing w:val="0"/>
        </w:rPr>
        <w:t>４　利用者からのキャンセルがあった場合で、サービス提供の前営業日までに連絡がなかった場合は、１提供当たり自己負担相当額を徴収する。</w:t>
      </w:r>
      <w:r>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ただし、利用者の容体の急変・緊急など、やむをえない事情がある場合は、キャンセル料は不要とする。</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rPr>
        <w:t>５　前２項の費用の支払を受ける場合には、利用者又はその家族に対して事前に文書でその内容及び費用について説明した上で、利用者から支払に同意する旨の文書に同意（自署又は記名押印）を受けるものとする。</w:t>
      </w:r>
    </w:p>
    <w:p w:rsidR="00534D32" w:rsidRDefault="00534D32">
      <w:pPr>
        <w:pStyle w:val="a3"/>
        <w:rPr>
          <w:rFonts w:asciiTheme="minorEastAsia" w:eastAsiaTheme="minorEastAsia" w:hAnsiTheme="minorEastAsia"/>
          <w:spacing w:val="0"/>
        </w:rPr>
      </w:pPr>
    </w:p>
    <w:p w:rsidR="00534D32" w:rsidRDefault="00B81740">
      <w:pPr>
        <w:pStyle w:val="a3"/>
        <w:rPr>
          <w:rFonts w:asciiTheme="minorEastAsia" w:eastAsiaTheme="minorEastAsia" w:hAnsiTheme="minorEastAsia"/>
          <w:spacing w:val="0"/>
        </w:rPr>
      </w:pPr>
      <w:r>
        <w:rPr>
          <w:rFonts w:asciiTheme="minorEastAsia" w:eastAsiaTheme="minorEastAsia" w:hAnsiTheme="minorEastAsia" w:hint="eastAsia"/>
        </w:rPr>
        <w:t>（通常の事業の実施地域）</w:t>
      </w:r>
    </w:p>
    <w:p w:rsidR="00534D32" w:rsidRDefault="00B81740">
      <w:pPr>
        <w:pStyle w:val="a3"/>
        <w:ind w:left="230" w:hangingChars="100" w:hanging="230"/>
      </w:pPr>
      <w:r>
        <w:rPr>
          <w:rFonts w:asciiTheme="minorEastAsia" w:eastAsiaTheme="minorEastAsia" w:hAnsiTheme="minorEastAsia" w:hint="eastAsia"/>
        </w:rPr>
        <w:t>第８条　通常の事業の実施地域は、次のとおりとする。</w:t>
      </w:r>
    </w:p>
    <w:tbl>
      <w:tblPr>
        <w:tblStyle w:val="1"/>
        <w:tblW w:w="9350" w:type="dxa"/>
        <w:tblLayout w:type="fixed"/>
        <w:tblLook w:val="04A0" w:firstRow="1" w:lastRow="0" w:firstColumn="1" w:lastColumn="0" w:noHBand="0" w:noVBand="1"/>
      </w:tblPr>
      <w:tblGrid>
        <w:gridCol w:w="1645"/>
        <w:gridCol w:w="3188"/>
        <w:gridCol w:w="4517"/>
      </w:tblGrid>
      <w:tr w:rsidR="00534D32">
        <w:tc>
          <w:tcPr>
            <w:tcW w:w="1698" w:type="dxa"/>
            <w:vAlign w:val="center"/>
          </w:tcPr>
          <w:p w:rsidR="00534D32" w:rsidRDefault="00B81740">
            <w:pPr>
              <w:jc w:val="center"/>
            </w:pPr>
            <w:r>
              <w:rPr>
                <w:rFonts w:hint="eastAsia"/>
              </w:rPr>
              <w:t>サービス</w:t>
            </w:r>
          </w:p>
        </w:tc>
        <w:tc>
          <w:tcPr>
            <w:tcW w:w="3299" w:type="dxa"/>
            <w:vAlign w:val="center"/>
          </w:tcPr>
          <w:p w:rsidR="00534D32" w:rsidRDefault="00B81740">
            <w:pPr>
              <w:jc w:val="center"/>
            </w:pPr>
            <w:r>
              <w:rPr>
                <w:rFonts w:hint="eastAsia"/>
              </w:rPr>
              <w:t>訪問介護</w:t>
            </w:r>
          </w:p>
          <w:p w:rsidR="00534D32" w:rsidRDefault="00B81740">
            <w:pPr>
              <w:jc w:val="center"/>
            </w:pPr>
            <w:r>
              <w:rPr>
                <w:rFonts w:hint="eastAsia"/>
              </w:rPr>
              <w:t>介護予防訪問介護相当サービス</w:t>
            </w:r>
          </w:p>
        </w:tc>
        <w:tc>
          <w:tcPr>
            <w:tcW w:w="4677" w:type="dxa"/>
            <w:vAlign w:val="center"/>
          </w:tcPr>
          <w:p w:rsidR="00534D32" w:rsidRDefault="00B81740">
            <w:pPr>
              <w:jc w:val="center"/>
            </w:pPr>
            <w:r>
              <w:rPr>
                <w:rFonts w:hint="eastAsia"/>
              </w:rPr>
              <w:t>生活支援訪問サービス</w:t>
            </w:r>
          </w:p>
        </w:tc>
      </w:tr>
      <w:tr w:rsidR="00534D32">
        <w:tc>
          <w:tcPr>
            <w:tcW w:w="1698" w:type="dxa"/>
            <w:vAlign w:val="center"/>
          </w:tcPr>
          <w:p w:rsidR="00534D32" w:rsidRDefault="00B81740">
            <w:pPr>
              <w:jc w:val="center"/>
            </w:pPr>
            <w:r>
              <w:rPr>
                <w:rFonts w:hint="eastAsia"/>
              </w:rPr>
              <w:t>通常の事業の</w:t>
            </w:r>
          </w:p>
          <w:p w:rsidR="00534D32" w:rsidRDefault="00B81740">
            <w:pPr>
              <w:jc w:val="center"/>
            </w:pPr>
            <w:r>
              <w:rPr>
                <w:rFonts w:hint="eastAsia"/>
              </w:rPr>
              <w:t>実施地域</w:t>
            </w:r>
          </w:p>
        </w:tc>
        <w:tc>
          <w:tcPr>
            <w:tcW w:w="3299" w:type="dxa"/>
            <w:vAlign w:val="center"/>
          </w:tcPr>
          <w:p w:rsidR="00534D32" w:rsidRDefault="00B81740">
            <w:pPr>
              <w:jc w:val="center"/>
            </w:pPr>
            <w:r>
              <w:rPr>
                <w:rFonts w:hint="eastAsia"/>
              </w:rPr>
              <w:t>玉野市・○○市○区</w:t>
            </w:r>
          </w:p>
        </w:tc>
        <w:tc>
          <w:tcPr>
            <w:tcW w:w="4677" w:type="dxa"/>
            <w:vAlign w:val="center"/>
          </w:tcPr>
          <w:p w:rsidR="00534D32" w:rsidRDefault="00B81740">
            <w:pPr>
              <w:jc w:val="center"/>
            </w:pPr>
            <w:r>
              <w:rPr>
                <w:rFonts w:hint="eastAsia"/>
              </w:rPr>
              <w:t>玉野市</w:t>
            </w:r>
          </w:p>
        </w:tc>
      </w:tr>
    </w:tbl>
    <w:p w:rsidR="00534D32" w:rsidRDefault="00534D32">
      <w:pPr>
        <w:pStyle w:val="a3"/>
        <w:rPr>
          <w:rFonts w:asciiTheme="minorEastAsia" w:eastAsiaTheme="minorEastAsia" w:hAnsiTheme="minorEastAsia"/>
          <w:color w:val="000000"/>
          <w:spacing w:val="0"/>
        </w:rPr>
      </w:pP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（緊急時等における対応方法）</w:t>
      </w:r>
    </w:p>
    <w:p w:rsidR="00534D32" w:rsidRDefault="00B81740">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第９条　事業所の従業者は、現に訪問介護事業の提供を行っているときに利用者に病状の急変が生じた場合その他必要な場合は、速やかに主治医への連絡を行う等の必要な措置を講じるとともに、管理者に報告するものとする。</w:t>
      </w:r>
    </w:p>
    <w:p w:rsidR="00534D32" w:rsidRDefault="00534D32">
      <w:pPr>
        <w:pStyle w:val="a3"/>
        <w:ind w:left="210" w:hangingChars="100" w:hanging="210"/>
        <w:rPr>
          <w:rFonts w:asciiTheme="minorEastAsia" w:eastAsiaTheme="minorEastAsia" w:hAnsiTheme="minorEastAsia"/>
          <w:color w:val="000000"/>
          <w:spacing w:val="0"/>
        </w:rPr>
      </w:pP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（事故発生時の対応）</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第１０条　利用者に対する訪問事業の提供により事故が発生した場合は、速やかに県、市町村、利用者の家族、介護支援専門員（介護予防にあっては地域包括支援センター）等に連絡を行うとともに、必要な措置を講じる。</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前項の事故の状況及び事故に際して採った処置を記録する。</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３　利用者に賠償すべき事故が発生した場合には、損害賠償を速やかに行う。</w:t>
      </w:r>
    </w:p>
    <w:p w:rsidR="00534D32" w:rsidRDefault="00534D32">
      <w:pPr>
        <w:pStyle w:val="a3"/>
        <w:rPr>
          <w:rFonts w:asciiTheme="minorEastAsia" w:eastAsiaTheme="minorEastAsia" w:hAnsiTheme="minorEastAsia"/>
          <w:color w:val="000000"/>
          <w:spacing w:val="0"/>
        </w:rPr>
      </w:pP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（苦情処理に関する事項）</w:t>
      </w: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第１１条　事業所は、苦情を受け付けるための窓口の設置とその他の必要な措置を講ずるものとする。</w:t>
      </w:r>
    </w:p>
    <w:p w:rsidR="00534D32" w:rsidRDefault="00B81740">
      <w:pPr>
        <w:pStyle w:val="a3"/>
        <w:ind w:leftChars="124" w:left="490" w:hangingChars="100" w:hanging="230"/>
        <w:rPr>
          <w:rFonts w:asciiTheme="minorEastAsia" w:eastAsiaTheme="minorEastAsia" w:hAnsiTheme="minorEastAsia"/>
          <w:color w:val="000000"/>
        </w:rPr>
      </w:pPr>
      <w:r>
        <w:rPr>
          <w:rFonts w:asciiTheme="minorEastAsia" w:eastAsiaTheme="minorEastAsia" w:hAnsiTheme="minorEastAsia" w:hint="eastAsia"/>
          <w:color w:val="000000"/>
        </w:rPr>
        <w:t>一　利用者やその家族からの苦情等に迅速かつ適切に対応する</w:t>
      </w:r>
      <w:r>
        <w:rPr>
          <w:rFonts w:asciiTheme="minorEastAsia" w:eastAsiaTheme="minorEastAsia" w:hAnsiTheme="minorEastAsia" w:hint="eastAsia"/>
          <w:color w:val="000000"/>
        </w:rPr>
        <w:t>ために、事業所に苦情相談窓口を設置する。</w:t>
      </w:r>
    </w:p>
    <w:p w:rsidR="00534D32" w:rsidRDefault="00B81740">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二　苦情が生じた場合は、直ちに相手方に連絡を取り、詳しい情報を把握する。</w:t>
      </w:r>
    </w:p>
    <w:p w:rsidR="00534D32" w:rsidRDefault="00B81740">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三　従業者で検討会議を行い、必ず具体的な対応を行う。</w:t>
      </w:r>
    </w:p>
    <w:p w:rsidR="00534D32" w:rsidRDefault="00B81740">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四　苦情の具体的内容、その対応を台帳に保管し、再発を防ぐ。</w:t>
      </w:r>
    </w:p>
    <w:p w:rsidR="00534D32" w:rsidRDefault="00534D32">
      <w:pPr>
        <w:pStyle w:val="a3"/>
        <w:rPr>
          <w:rFonts w:asciiTheme="minorEastAsia" w:eastAsiaTheme="minorEastAsia" w:hAnsiTheme="minorEastAsia"/>
          <w:color w:val="000000"/>
          <w:spacing w:val="0"/>
        </w:rPr>
      </w:pP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（人権擁護・虐待防止に関する事項）</w:t>
      </w: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w:t>
      </w:r>
      <w:r>
        <w:rPr>
          <w:rFonts w:asciiTheme="minorEastAsia" w:eastAsiaTheme="minorEastAsia" w:hAnsiTheme="minorEastAsia" w:hint="eastAsia"/>
          <w:color w:val="000000"/>
        </w:rPr>
        <w:t>１２</w:t>
      </w:r>
      <w:r>
        <w:rPr>
          <w:rFonts w:asciiTheme="minorEastAsia" w:eastAsiaTheme="minorEastAsia" w:hAnsiTheme="minorEastAsia" w:hint="eastAsia"/>
          <w:color w:val="000000"/>
          <w:spacing w:val="0"/>
        </w:rPr>
        <w:t>条　事業者は、利用者の人権の擁護・虐待等の防止のため次の措置を講ずるものとする。</w:t>
      </w:r>
    </w:p>
    <w:p w:rsidR="00534D32" w:rsidRDefault="00B81740">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一　虐待を防止するための従業者に対する研修の実施</w:t>
      </w:r>
    </w:p>
    <w:p w:rsidR="00534D32" w:rsidRDefault="00B81740">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二　その他虐待防止のために必要な措置</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事業者は、サービス提供中に、当該事業所従業者又は養護者（利用者の家族等高齢者を現に養護する者）による虐待を受けたと思われる利用者を発見した場合は、速やかに、これを市町村に通報するものとする。</w:t>
      </w:r>
    </w:p>
    <w:p w:rsidR="00534D32" w:rsidRDefault="00534D32">
      <w:pPr>
        <w:pStyle w:val="a3"/>
        <w:ind w:left="210" w:hangingChars="100" w:hanging="210"/>
        <w:rPr>
          <w:rFonts w:asciiTheme="minorEastAsia" w:eastAsiaTheme="minorEastAsia" w:hAnsiTheme="minorEastAsia"/>
          <w:color w:val="000000"/>
          <w:spacing w:val="0"/>
        </w:rPr>
      </w:pP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（身体拘束等の禁止）</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第１３条　事業所は、サービス提供にあたっては、利用者又は他の利用者の生命又は身体を保護するため緊急やむを得ない場合を除き、身体拘束その他利用者の行動を制限する行為（以下「身体拘束等」という。）を行わない。</w:t>
      </w:r>
    </w:p>
    <w:p w:rsidR="00534D32" w:rsidRDefault="00B81740">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事業所は、やむを得ず身体拘束等を行う場合には、本人又は家族に対し、身体拘束等の内容</w:t>
      </w:r>
      <w:r>
        <w:rPr>
          <w:rFonts w:asciiTheme="minorEastAsia" w:eastAsiaTheme="minorEastAsia" w:hAnsiTheme="minorEastAsia" w:hint="eastAsia"/>
          <w:color w:val="000000"/>
          <w:spacing w:val="0"/>
        </w:rPr>
        <w:t>、理由、期間等について説明し同意を得た上で、その態様及び時間、その際の心身の状況並びに緊急やむを得ない理由など必要な事項を記載することとする。</w:t>
      </w:r>
    </w:p>
    <w:p w:rsidR="00534D32" w:rsidRDefault="00534D32">
      <w:pPr>
        <w:pStyle w:val="a3"/>
        <w:rPr>
          <w:rFonts w:asciiTheme="minorEastAsia" w:eastAsiaTheme="minorEastAsia" w:hAnsiTheme="minorEastAsia"/>
          <w:color w:val="000000"/>
          <w:spacing w:val="0"/>
        </w:rPr>
      </w:pP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（その他運営に関する重要事項）</w:t>
      </w:r>
    </w:p>
    <w:p w:rsidR="00534D32" w:rsidRDefault="00B81740">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第１４条　事業者は、事業所の従業者の質的向上を図るための研修の機会を次のとおり設け</w:t>
      </w:r>
      <w:r>
        <w:rPr>
          <w:rFonts w:asciiTheme="minorEastAsia" w:eastAsiaTheme="minorEastAsia" w:hAnsiTheme="minorEastAsia" w:hint="eastAsia"/>
          <w:color w:val="000000"/>
        </w:rPr>
        <w:lastRenderedPageBreak/>
        <w:t>るものとし、また、適切な業務体制を整備する。</w:t>
      </w:r>
    </w:p>
    <w:p w:rsidR="00534D32" w:rsidRDefault="00B81740">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一　採用時研修　採用後○ヶ月以内</w:t>
      </w:r>
    </w:p>
    <w:p w:rsidR="00534D32" w:rsidRDefault="00B81740">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二　継続研修　　年○回</w:t>
      </w: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２　事業所の従業者は、業務上知り得た利用者又はその家族の秘密を保持する。</w:t>
      </w:r>
    </w:p>
    <w:p w:rsidR="00534D32" w:rsidRDefault="00B81740">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３　事業所の従業者であった者に、業務上知り得た利用者又はその家族の秘密を保</w:t>
      </w:r>
      <w:r>
        <w:rPr>
          <w:rFonts w:asciiTheme="minorEastAsia" w:eastAsiaTheme="minorEastAsia" w:hAnsiTheme="minorEastAsia" w:hint="eastAsia"/>
          <w:color w:val="000000"/>
        </w:rPr>
        <w:t>持させるため、従業者でなくなった後においてもこれらの秘密を保持するべき旨を、従業者との雇用契約の内容とする。</w:t>
      </w:r>
    </w:p>
    <w:p w:rsidR="00534D32" w:rsidRDefault="00B81740">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４　サービス担当者会議等において、利用者の個人情報を用いる場合は利用者の同意を、利用者の家族の個人情報を用いる場合は当該家族の同意を、あらかじめ文書により得ておくものとする。</w:t>
      </w:r>
    </w:p>
    <w:p w:rsidR="00534D32" w:rsidRDefault="00B81740">
      <w:pPr>
        <w:wordWrap w:val="0"/>
        <w:autoSpaceDE w:val="0"/>
        <w:autoSpaceDN w:val="0"/>
        <w:adjustRightInd w:val="0"/>
        <w:spacing w:line="344" w:lineRule="exact"/>
        <w:ind w:left="230" w:hangingChars="100" w:hanging="230"/>
        <w:rPr>
          <w:rFonts w:asciiTheme="minorEastAsia" w:eastAsiaTheme="minorEastAsia" w:hAnsiTheme="minorEastAsia"/>
          <w:color w:val="000000"/>
        </w:rPr>
      </w:pPr>
      <w:r>
        <w:rPr>
          <w:rFonts w:asciiTheme="minorEastAsia" w:eastAsiaTheme="minorEastAsia" w:hAnsiTheme="minorEastAsia" w:hint="eastAsia"/>
          <w:color w:val="000000"/>
          <w:spacing w:val="10"/>
          <w:kern w:val="0"/>
        </w:rPr>
        <w:t>５　この規程に定める事項のほか、運営に関する重要事項は、この規程に定める事項の外、運営に関する重要事項は介護保険法等の定めによるほか、事業者と事業所の管理者との協議に基づいて定めるものとする。</w:t>
      </w:r>
    </w:p>
    <w:p w:rsidR="00534D32" w:rsidRDefault="00534D32">
      <w:pPr>
        <w:pStyle w:val="a3"/>
        <w:rPr>
          <w:rFonts w:asciiTheme="minorEastAsia" w:eastAsiaTheme="minorEastAsia" w:hAnsiTheme="minorEastAsia"/>
          <w:color w:val="000000"/>
          <w:spacing w:val="0"/>
        </w:rPr>
      </w:pP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附　則</w:t>
      </w:r>
    </w:p>
    <w:p w:rsidR="00534D32" w:rsidRDefault="00B81740">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この規程は、令和○年○月○日から施行する。</w:t>
      </w:r>
    </w:p>
    <w:p w:rsidR="00534D32" w:rsidRDefault="00B81740">
      <w:pPr>
        <w:pStyle w:val="a3"/>
        <w:ind w:left="230" w:hangingChars="100" w:hanging="230"/>
        <w:rPr>
          <w:rFonts w:asciiTheme="minorEastAsia" w:eastAsiaTheme="minorEastAsia" w:hAnsiTheme="minorEastAsia"/>
          <w:spacing w:val="0"/>
        </w:rPr>
      </w:pPr>
      <w:r>
        <w:rPr>
          <w:rFonts w:asciiTheme="minorEastAsia" w:eastAsiaTheme="minorEastAsia" w:hAnsiTheme="minorEastAsia" w:hint="eastAsia"/>
          <w:color w:val="000000"/>
        </w:rPr>
        <w:t>この規程は、令和△年△月△日から施行する。</w:t>
      </w:r>
    </w:p>
    <w:p w:rsidR="00534D32" w:rsidRDefault="00534D32">
      <w:pPr>
        <w:pStyle w:val="a3"/>
        <w:rPr>
          <w:rFonts w:asciiTheme="minorEastAsia" w:eastAsiaTheme="minorEastAsia" w:hAnsiTheme="minorEastAsia"/>
          <w:spacing w:val="0"/>
        </w:rPr>
      </w:pPr>
    </w:p>
    <w:sectPr w:rsidR="00534D32">
      <w:pgSz w:w="11906" w:h="16838"/>
      <w:pgMar w:top="1134" w:right="1134" w:bottom="1134" w:left="1417"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81740">
      <w:r>
        <w:separator/>
      </w:r>
    </w:p>
  </w:endnote>
  <w:endnote w:type="continuationSeparator" w:id="0">
    <w:p w:rsidR="00000000" w:rsidRDefault="00B8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81740">
      <w:r>
        <w:separator/>
      </w:r>
    </w:p>
  </w:footnote>
  <w:footnote w:type="continuationSeparator" w:id="0">
    <w:p w:rsidR="00000000" w:rsidRDefault="00B81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720"/>
  <w:doNotHyphenateCaps/>
  <w:defaultTableStyle w:val="1"/>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D32"/>
    <w:rsid w:val="00534D32"/>
    <w:rsid w:val="00B8174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27EEC0"/>
  <w15:chartTrackingRefBased/>
  <w15:docId w15:val="{011DA47A-AE85-4113-8BA0-7ED7706B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qFormat/>
    <w:pPr>
      <w:widowControl w:val="0"/>
      <w:wordWrap w:val="0"/>
      <w:autoSpaceDE w:val="0"/>
      <w:autoSpaceDN w:val="0"/>
      <w:adjustRightInd w:val="0"/>
      <w:spacing w:line="268" w:lineRule="exact"/>
      <w:jc w:val="both"/>
    </w:pPr>
    <w:rPr>
      <w:rFonts w:eastAsia="ＭＳ ゴシック"/>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qFormat/>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qFormat/>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4</Pages>
  <Words>4284</Words>
  <Characters>250</Characters>
  <Application>Microsoft Office Word</Application>
  <DocSecurity>0</DocSecurity>
  <Lines>2</Lines>
  <Paragraphs>9</Paragraphs>
  <ScaleCrop>false</ScaleCrop>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creator>shidou1</dc:creator>
  <cp:lastModifiedBy>ｙ</cp:lastModifiedBy>
  <cp:revision>80</cp:revision>
  <cp:lastPrinted>2020-12-15T04:04:00Z</cp:lastPrinted>
  <dcterms:created xsi:type="dcterms:W3CDTF">2007-07-31T02:10:00Z</dcterms:created>
  <dcterms:modified xsi:type="dcterms:W3CDTF">2024-02-07T02:48:00Z</dcterms:modified>
</cp:coreProperties>
</file>