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rPr>
      </w:pPr>
      <w:r>
        <w:rPr>
          <w:rFonts w:hint="eastAsia" w:asciiTheme="minorEastAsia" w:hAnsiTheme="minorEastAsia" w:eastAsiaTheme="minorEastAsia"/>
        </w:rPr>
        <w:t>玉野市告示第</w:t>
      </w:r>
      <w:r>
        <w:rPr>
          <w:rFonts w:hint="eastAsia" w:asciiTheme="minorEastAsia" w:hAnsiTheme="minorEastAsia" w:eastAsiaTheme="minorEastAsia"/>
        </w:rPr>
        <w:t>155</w:t>
      </w:r>
      <w:r>
        <w:rPr>
          <w:rFonts w:hint="eastAsia" w:asciiTheme="minorEastAsia" w:hAnsiTheme="minorEastAsia" w:eastAsiaTheme="minorEastAsia"/>
        </w:rPr>
        <w:t>号</w:t>
      </w:r>
    </w:p>
    <w:p>
      <w:pPr>
        <w:pStyle w:val="0"/>
        <w:rPr>
          <w:rFonts w:hint="eastAsia" w:asciiTheme="minorEastAsia" w:hAnsiTheme="minorEastAsia" w:eastAsiaTheme="minorEastAsia"/>
        </w:rPr>
      </w:pPr>
    </w:p>
    <w:p>
      <w:pPr>
        <w:pStyle w:val="0"/>
        <w:snapToGrid w:val="0"/>
        <w:spacing w:line="280" w:lineRule="exact"/>
        <w:ind w:firstLine="210" w:firstLineChars="100"/>
        <w:rPr>
          <w:rFonts w:hint="eastAsia" w:asciiTheme="minorEastAsia" w:hAnsiTheme="minorEastAsia" w:eastAsiaTheme="minorEastAsia"/>
          <w:color w:val="000000" w:themeColor="text1"/>
          <w:sz w:val="21"/>
          <w:highlight w:val="none"/>
        </w:rPr>
      </w:pPr>
      <w:r>
        <w:rPr>
          <w:rFonts w:hint="eastAsia" w:asciiTheme="minorEastAsia" w:hAnsiTheme="minorEastAsia" w:eastAsiaTheme="minorEastAsia"/>
          <w:color w:val="000000" w:themeColor="text1"/>
          <w:sz w:val="21"/>
          <w:highlight w:val="none"/>
        </w:rPr>
        <w:t>玉野市省エネ投資促進事業補助金交付</w:t>
      </w:r>
      <w:r>
        <w:rPr>
          <w:rFonts w:hint="eastAsia" w:asciiTheme="minorEastAsia" w:hAnsiTheme="minorEastAsia" w:eastAsiaTheme="minorEastAsia"/>
        </w:rPr>
        <w:t>要綱</w:t>
      </w:r>
      <w:r>
        <w:rPr>
          <w:rFonts w:hint="eastAsia" w:asciiTheme="minorEastAsia" w:hAnsiTheme="minorEastAsia" w:eastAsiaTheme="minorEastAsia"/>
          <w:color w:val="000000" w:themeColor="text1"/>
          <w:sz w:val="21"/>
          <w:highlight w:val="none"/>
        </w:rPr>
        <w:t>を次のように定める。</w:t>
      </w:r>
    </w:p>
    <w:p>
      <w:pPr>
        <w:pStyle w:val="0"/>
        <w:snapToGrid w:val="0"/>
        <w:spacing w:line="280" w:lineRule="exact"/>
        <w:rPr>
          <w:rFonts w:hint="eastAsia" w:asciiTheme="minorEastAsia" w:hAnsiTheme="minorEastAsia" w:eastAsiaTheme="minorEastAsia"/>
          <w:color w:val="000000" w:themeColor="text1"/>
          <w:sz w:val="21"/>
          <w:highlight w:val="none"/>
        </w:rPr>
      </w:pPr>
    </w:p>
    <w:p>
      <w:pPr>
        <w:pStyle w:val="0"/>
        <w:snapToGrid w:val="0"/>
        <w:spacing w:line="280" w:lineRule="exact"/>
        <w:ind w:firstLine="630" w:firstLineChars="300"/>
        <w:rPr>
          <w:rFonts w:hint="eastAsia" w:asciiTheme="minorEastAsia" w:hAnsiTheme="minorEastAsia" w:eastAsiaTheme="minorEastAsia"/>
          <w:color w:val="000000" w:themeColor="text1"/>
          <w:sz w:val="21"/>
          <w:highlight w:val="none"/>
        </w:rPr>
      </w:pPr>
      <w:r>
        <w:rPr>
          <w:rFonts w:hint="eastAsia" w:asciiTheme="minorEastAsia" w:hAnsiTheme="minorEastAsia" w:eastAsiaTheme="minorEastAsia"/>
          <w:color w:val="000000" w:themeColor="text1"/>
          <w:sz w:val="21"/>
          <w:highlight w:val="none"/>
        </w:rPr>
        <w:t>令和８年４月</w:t>
      </w:r>
      <w:r>
        <w:rPr>
          <w:rFonts w:hint="eastAsia" w:asciiTheme="minorEastAsia" w:hAnsiTheme="minorEastAsia" w:eastAsiaTheme="minorEastAsia"/>
          <w:color w:val="000000" w:themeColor="text1"/>
          <w:sz w:val="21"/>
          <w:highlight w:val="none"/>
        </w:rPr>
        <w:t>30</w:t>
      </w:r>
      <w:r>
        <w:rPr>
          <w:rFonts w:hint="eastAsia" w:asciiTheme="minorEastAsia" w:hAnsiTheme="minorEastAsia" w:eastAsiaTheme="minorEastAsia"/>
          <w:color w:val="000000" w:themeColor="text1"/>
          <w:sz w:val="21"/>
          <w:highlight w:val="none"/>
        </w:rPr>
        <w:t>日</w:t>
      </w:r>
    </w:p>
    <w:p>
      <w:pPr>
        <w:pStyle w:val="0"/>
        <w:snapToGrid w:val="0"/>
        <w:spacing w:line="280" w:lineRule="exact"/>
        <w:rPr>
          <w:rFonts w:hint="eastAsia" w:asciiTheme="minorEastAsia" w:hAnsiTheme="minorEastAsia" w:eastAsiaTheme="minorEastAsia"/>
          <w:color w:val="000000" w:themeColor="text1"/>
          <w:sz w:val="21"/>
          <w:highlight w:val="none"/>
        </w:rPr>
      </w:pPr>
    </w:p>
    <w:p>
      <w:pPr>
        <w:pStyle w:val="0"/>
        <w:wordWrap w:val="0"/>
        <w:snapToGrid w:val="0"/>
        <w:spacing w:line="280" w:lineRule="exact"/>
        <w:jc w:val="right"/>
        <w:rPr>
          <w:rFonts w:hint="eastAsia" w:asciiTheme="minorEastAsia" w:hAnsiTheme="minorEastAsia" w:eastAsiaTheme="minorEastAsia"/>
          <w:color w:val="000000" w:themeColor="text1"/>
          <w:sz w:val="21"/>
          <w:highlight w:val="none"/>
        </w:rPr>
      </w:pPr>
      <w:r>
        <w:rPr>
          <w:rFonts w:hint="default" w:ascii="ＭＳ 明朝" w:hAnsi="ＭＳ 明朝" w:eastAsia="ＭＳ 明朝"/>
          <w:color w:val="000000"/>
          <w:sz w:val="21"/>
        </w:rPr>
        <w:t>玉野市長　柴　田　義　朗</w:t>
      </w:r>
      <w:r>
        <w:rPr>
          <w:rFonts w:hint="eastAsia" w:ascii="ＭＳ 明朝" w:hAnsi="ＭＳ 明朝" w:eastAsia="ＭＳ 明朝"/>
          <w:color w:val="000000"/>
          <w:sz w:val="21"/>
        </w:rPr>
        <w:t>　　　　</w:t>
      </w:r>
    </w:p>
    <w:p>
      <w:pPr>
        <w:pStyle w:val="0"/>
        <w:snapToGrid w:val="0"/>
        <w:spacing w:line="280" w:lineRule="exact"/>
        <w:jc w:val="both"/>
        <w:rPr>
          <w:rFonts w:hint="eastAsia" w:asciiTheme="minorEastAsia" w:hAnsiTheme="minorEastAsia" w:eastAsiaTheme="minorEastAsia"/>
          <w:color w:val="000000" w:themeColor="text1"/>
          <w:sz w:val="21"/>
          <w:highlight w:val="none"/>
        </w:rPr>
      </w:pPr>
    </w:p>
    <w:p>
      <w:pPr>
        <w:pStyle w:val="0"/>
        <w:spacing w:line="334" w:lineRule="atLeast"/>
        <w:ind w:left="840" w:hanging="210"/>
        <w:jc w:val="both"/>
        <w:rPr>
          <w:rFonts w:hint="default" w:ascii="ＭＳ 明朝" w:hAnsi="ＭＳ 明朝"/>
        </w:rPr>
      </w:pPr>
      <w:r>
        <w:rPr>
          <w:rFonts w:hint="eastAsia" w:ascii="ＭＳ 明朝" w:hAnsi="ＭＳ 明朝"/>
          <w:color w:val="000000" w:themeColor="text1"/>
        </w:rPr>
        <w:t>玉野市省エネ投資促進事業補助金交付要綱</w:t>
      </w:r>
    </w:p>
    <w:p>
      <w:pPr>
        <w:pStyle w:val="0"/>
        <w:wordWrap w:val="0"/>
        <w:spacing w:line="334" w:lineRule="atLeast"/>
        <w:jc w:val="right"/>
        <w:rPr>
          <w:rFonts w:hint="default" w:ascii="ＭＳ 明朝" w:hAnsi="ＭＳ 明朝"/>
        </w:rPr>
      </w:pPr>
    </w:p>
    <w:p>
      <w:pPr>
        <w:pStyle w:val="0"/>
        <w:spacing w:line="334" w:lineRule="atLeast"/>
        <w:ind w:left="210"/>
        <w:jc w:val="both"/>
        <w:rPr>
          <w:rFonts w:hint="default" w:ascii="ＭＳ 明朝" w:hAnsi="ＭＳ 明朝"/>
        </w:rPr>
      </w:pPr>
      <w:r>
        <w:rPr>
          <w:rFonts w:hint="default" w:ascii="ＭＳ 明朝" w:hAnsi="ＭＳ 明朝"/>
        </w:rPr>
        <w:t>（目的）</w:t>
      </w:r>
    </w:p>
    <w:p>
      <w:pPr>
        <w:pStyle w:val="0"/>
        <w:ind w:left="440" w:hanging="440" w:hangingChars="200"/>
        <w:rPr>
          <w:rFonts w:hint="default" w:ascii="ＭＳ 明朝" w:hAnsi="ＭＳ 明朝"/>
          <w:color w:val="000000" w:themeColor="text1"/>
        </w:rPr>
      </w:pPr>
      <w:r>
        <w:rPr>
          <w:rFonts w:hint="default" w:ascii="ＭＳ 明朝" w:hAnsi="ＭＳ 明朝"/>
        </w:rPr>
        <w:t>第１条　</w:t>
      </w:r>
      <w:r>
        <w:rPr>
          <w:rFonts w:hint="default" w:ascii="ＭＳ 明朝" w:hAnsi="ＭＳ 明朝"/>
          <w:color w:val="000000" w:themeColor="text1"/>
        </w:rPr>
        <w:t>この要綱は、</w:t>
      </w:r>
      <w:r>
        <w:rPr>
          <w:rFonts w:hint="eastAsia"/>
          <w:color w:val="000000" w:themeColor="text1"/>
        </w:rPr>
        <w:t>エネルギー価格等の物価高騰の影響を受ける中小企業者等について、収益</w:t>
      </w:r>
    </w:p>
    <w:p>
      <w:pPr>
        <w:pStyle w:val="0"/>
        <w:ind w:left="420" w:leftChars="100" w:hanging="210" w:hangingChars="100"/>
        <w:rPr>
          <w:rFonts w:hint="default" w:ascii="ＭＳ 明朝" w:hAnsi="ＭＳ 明朝"/>
          <w:color w:val="000000" w:themeColor="text1"/>
        </w:rPr>
      </w:pPr>
      <w:r>
        <w:rPr>
          <w:rFonts w:hint="eastAsia"/>
          <w:color w:val="000000" w:themeColor="text1"/>
        </w:rPr>
        <w:t>力向上やＤＸ推進などに資する省エネルギー設備等の導入への取組を支援するため実施する省</w:t>
      </w:r>
    </w:p>
    <w:p>
      <w:pPr>
        <w:pStyle w:val="0"/>
        <w:ind w:left="420" w:leftChars="100" w:hanging="210" w:hangingChars="100"/>
        <w:rPr>
          <w:rFonts w:hint="default" w:ascii="ＭＳ 明朝" w:hAnsi="ＭＳ 明朝"/>
          <w:color w:val="000000" w:themeColor="text1"/>
        </w:rPr>
      </w:pPr>
      <w:r>
        <w:rPr>
          <w:rFonts w:hint="eastAsia"/>
          <w:color w:val="000000" w:themeColor="text1"/>
        </w:rPr>
        <w:t>エネ投資促進</w:t>
      </w:r>
      <w:r>
        <w:rPr>
          <w:rFonts w:hint="default" w:ascii="ＭＳ 明朝" w:hAnsi="ＭＳ 明朝"/>
          <w:color w:val="000000" w:themeColor="text1"/>
        </w:rPr>
        <w:t>事業補助金（以下「補助金」という。）の交付について</w:t>
      </w:r>
      <w:r>
        <w:rPr>
          <w:rFonts w:hint="eastAsia" w:ascii="ＭＳ 明朝" w:hAnsi="ＭＳ 明朝"/>
          <w:color w:val="000000" w:themeColor="text1"/>
        </w:rPr>
        <w:t>、</w:t>
      </w:r>
      <w:r>
        <w:rPr>
          <w:rFonts w:hint="default" w:ascii="ＭＳ 明朝" w:hAnsi="ＭＳ 明朝"/>
          <w:color w:val="000000" w:themeColor="text1"/>
        </w:rPr>
        <w:t>必要な事項を定める。</w:t>
      </w:r>
    </w:p>
    <w:p>
      <w:pPr>
        <w:pStyle w:val="0"/>
        <w:spacing w:line="334" w:lineRule="atLeast"/>
        <w:ind w:left="210"/>
        <w:jc w:val="both"/>
        <w:rPr>
          <w:rFonts w:hint="default" w:ascii="ＭＳ 明朝" w:hAnsi="ＭＳ 明朝"/>
        </w:rPr>
      </w:pPr>
      <w:r>
        <w:rPr>
          <w:rFonts w:hint="default" w:ascii="ＭＳ 明朝" w:hAnsi="ＭＳ 明朝"/>
        </w:rPr>
        <w:t>（定義）</w:t>
      </w:r>
    </w:p>
    <w:p>
      <w:pPr>
        <w:pStyle w:val="0"/>
        <w:spacing w:line="334" w:lineRule="atLeast"/>
        <w:ind w:left="210" w:hanging="210"/>
        <w:jc w:val="both"/>
        <w:rPr>
          <w:rFonts w:hint="default" w:ascii="ＭＳ 明朝" w:hAnsi="ＭＳ 明朝"/>
        </w:rPr>
      </w:pPr>
      <w:r>
        <w:rPr>
          <w:rFonts w:hint="default" w:ascii="ＭＳ 明朝" w:hAnsi="ＭＳ 明朝"/>
        </w:rPr>
        <w:t>第２条　この要綱において、次の各号に掲げる用語の意義は、当該各号に定めるところによる。</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　事業者</w:t>
      </w:r>
      <w:r>
        <w:rPr>
          <w:rFonts w:hint="default" w:ascii="ＭＳ 明朝" w:hAnsi="ＭＳ 明朝"/>
        </w:rPr>
        <w:t>　中小企業等経営強化法（平成</w:t>
      </w:r>
      <w:r>
        <w:rPr>
          <w:rFonts w:hint="default" w:ascii="ＭＳ 明朝" w:hAnsi="ＭＳ 明朝"/>
        </w:rPr>
        <w:t>11</w:t>
      </w:r>
      <w:r>
        <w:rPr>
          <w:rFonts w:hint="default" w:ascii="ＭＳ 明朝" w:hAnsi="ＭＳ 明朝"/>
        </w:rPr>
        <w:t>年法律第</w:t>
      </w:r>
      <w:r>
        <w:rPr>
          <w:rFonts w:hint="default" w:ascii="ＭＳ 明朝" w:hAnsi="ＭＳ 明朝"/>
        </w:rPr>
        <w:t>18</w:t>
      </w:r>
      <w:r>
        <w:rPr>
          <w:rFonts w:hint="default" w:ascii="ＭＳ 明朝" w:hAnsi="ＭＳ 明朝"/>
        </w:rPr>
        <w:t>号）第２条第１項に規定する中小</w:t>
      </w:r>
    </w:p>
    <w:p>
      <w:pPr>
        <w:pStyle w:val="0"/>
        <w:spacing w:line="334" w:lineRule="atLeast"/>
        <w:ind w:left="0" w:leftChars="0" w:firstLine="420" w:firstLineChars="200"/>
        <w:jc w:val="both"/>
        <w:rPr>
          <w:rFonts w:hint="default" w:ascii="ＭＳ 明朝" w:hAnsi="ＭＳ 明朝"/>
        </w:rPr>
      </w:pPr>
      <w:r>
        <w:rPr>
          <w:rFonts w:hint="default" w:ascii="ＭＳ 明朝" w:hAnsi="ＭＳ 明朝"/>
        </w:rPr>
        <w:t>企業者</w:t>
      </w:r>
    </w:p>
    <w:p>
      <w:pPr>
        <w:pStyle w:val="0"/>
        <w:spacing w:line="334" w:lineRule="atLeast"/>
        <w:ind w:left="630" w:leftChars="100" w:hanging="420" w:hangingChars="200"/>
        <w:jc w:val="both"/>
        <w:rPr>
          <w:rFonts w:hint="default" w:ascii="ＭＳ 明朝" w:hAnsi="ＭＳ 明朝"/>
        </w:rPr>
      </w:pP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事業所　経済活動を行っている場所ごとの単位で、原則として次の全ての要件を備えて</w:t>
      </w:r>
    </w:p>
    <w:p>
      <w:pPr>
        <w:pStyle w:val="0"/>
        <w:spacing w:line="334" w:lineRule="atLeast"/>
        <w:ind w:left="630" w:leftChars="200" w:hanging="210" w:hangingChars="100"/>
        <w:jc w:val="both"/>
        <w:rPr>
          <w:rFonts w:hint="default" w:ascii="ＭＳ 明朝" w:hAnsi="ＭＳ 明朝"/>
        </w:rPr>
      </w:pPr>
      <w:r>
        <w:rPr>
          <w:rFonts w:hint="eastAsia" w:ascii="ＭＳ 明朝" w:hAnsi="ＭＳ 明朝"/>
        </w:rPr>
        <w:t>いるもの。</w:t>
      </w:r>
    </w:p>
    <w:p>
      <w:pPr>
        <w:pStyle w:val="0"/>
        <w:spacing w:line="334" w:lineRule="atLeast"/>
        <w:ind w:left="420" w:right="-378" w:rightChars="-180" w:hanging="210"/>
        <w:jc w:val="both"/>
        <w:rPr>
          <w:rFonts w:hint="default" w:ascii="ＭＳ 明朝" w:hAnsi="ＭＳ 明朝"/>
        </w:rPr>
      </w:pPr>
      <w:r>
        <w:rPr>
          <w:rFonts w:hint="eastAsia" w:ascii="ＭＳ 明朝" w:hAnsi="ＭＳ 明朝"/>
        </w:rPr>
        <w:t>　　ア　一定の場所（１区画）を占めて、単一の経営主体のもとで経済活動を行っていること。</w:t>
      </w:r>
    </w:p>
    <w:p>
      <w:pPr>
        <w:pStyle w:val="0"/>
        <w:spacing w:line="334" w:lineRule="atLeast"/>
        <w:ind w:left="420" w:right="-588" w:rightChars="-280" w:hanging="210"/>
        <w:jc w:val="both"/>
        <w:rPr>
          <w:rFonts w:hint="default" w:ascii="ＭＳ 明朝" w:hAnsi="ＭＳ 明朝"/>
        </w:rPr>
      </w:pPr>
      <w:r>
        <w:rPr>
          <w:rFonts w:hint="eastAsia" w:ascii="ＭＳ 明朝" w:hAnsi="ＭＳ 明朝"/>
        </w:rPr>
        <w:t>　　イ　従業者と設備を有して、物の生産や販売、サービスの提供を継続的に行っていること。</w:t>
      </w:r>
    </w:p>
    <w:p>
      <w:pPr>
        <w:pStyle w:val="0"/>
        <w:spacing w:line="334" w:lineRule="atLeast"/>
        <w:ind w:left="420" w:hanging="210"/>
        <w:jc w:val="both"/>
        <w:rPr>
          <w:rFonts w:hint="default" w:ascii="ＭＳ 明朝" w:hAnsi="ＭＳ 明朝"/>
        </w:rPr>
      </w:pPr>
      <w:r>
        <w:rPr>
          <w:rFonts w:hint="default" w:ascii="ＭＳ 明朝" w:hAnsi="ＭＳ 明朝"/>
        </w:rPr>
        <w:t>（補助対象者）</w:t>
      </w:r>
    </w:p>
    <w:p>
      <w:pPr>
        <w:pStyle w:val="0"/>
        <w:spacing w:line="334" w:lineRule="atLeast"/>
        <w:ind w:left="210" w:hanging="210"/>
        <w:jc w:val="both"/>
        <w:rPr>
          <w:rFonts w:hint="default" w:ascii="ＭＳ 明朝" w:hAnsi="ＭＳ 明朝"/>
        </w:rPr>
      </w:pPr>
      <w:r>
        <w:rPr>
          <w:rFonts w:hint="default" w:ascii="ＭＳ 明朝" w:hAnsi="ＭＳ 明朝"/>
        </w:rPr>
        <w:t>第３条　補助対象者は、</w:t>
      </w:r>
      <w:r>
        <w:rPr>
          <w:rFonts w:hint="eastAsia" w:ascii="ＭＳ 明朝" w:hAnsi="ＭＳ 明朝"/>
        </w:rPr>
        <w:t>次</w:t>
      </w:r>
      <w:r>
        <w:rPr>
          <w:rFonts w:hint="default" w:ascii="ＭＳ 明朝" w:hAnsi="ＭＳ 明朝"/>
        </w:rPr>
        <w:t>の</w:t>
      </w:r>
      <w:r>
        <w:rPr>
          <w:rFonts w:hint="eastAsia" w:ascii="ＭＳ 明朝" w:hAnsi="ＭＳ 明朝"/>
        </w:rPr>
        <w:t>全ての</w:t>
      </w:r>
      <w:r>
        <w:rPr>
          <w:rFonts w:hint="default" w:ascii="ＭＳ 明朝" w:hAnsi="ＭＳ 明朝"/>
        </w:rPr>
        <w:t>要件を満たす法人又は個人とする。</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default" w:ascii="ＭＳ 明朝" w:hAnsi="ＭＳ 明朝"/>
        </w:rPr>
        <w:t>１</w:t>
      </w:r>
      <w:r>
        <w:rPr>
          <w:rFonts w:hint="eastAsia" w:ascii="ＭＳ 明朝" w:hAnsi="ＭＳ 明朝"/>
        </w:rPr>
        <w:t>)</w:t>
      </w:r>
      <w:r>
        <w:rPr>
          <w:rFonts w:hint="eastAsia" w:ascii="ＭＳ 明朝" w:hAnsi="ＭＳ 明朝"/>
        </w:rPr>
        <w:t>　</w:t>
      </w:r>
      <w:r>
        <w:rPr>
          <w:rFonts w:hint="default" w:ascii="ＭＳ 明朝" w:hAnsi="ＭＳ 明朝"/>
        </w:rPr>
        <w:t>事業所が玉野市内にある事業者であること。</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w:t>
      </w:r>
      <w:r>
        <w:rPr>
          <w:rFonts w:hint="default" w:ascii="ＭＳ 明朝" w:hAnsi="ＭＳ 明朝"/>
        </w:rPr>
        <w:t>今後も市内で事業を継続する意思があること。</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eastAsia" w:ascii="ＭＳ 明朝" w:hAnsi="ＭＳ 明朝"/>
        </w:rPr>
        <w:t>３</w:t>
      </w:r>
      <w:r>
        <w:rPr>
          <w:rFonts w:hint="eastAsia" w:ascii="ＭＳ 明朝" w:hAnsi="ＭＳ 明朝"/>
        </w:rPr>
        <w:t>)</w:t>
      </w:r>
      <w:r>
        <w:rPr>
          <w:rFonts w:hint="eastAsia" w:ascii="ＭＳ 明朝" w:hAnsi="ＭＳ 明朝"/>
        </w:rPr>
        <w:t>　</w:t>
      </w:r>
      <w:r>
        <w:rPr>
          <w:rFonts w:hint="default" w:ascii="ＭＳ 明朝" w:hAnsi="ＭＳ 明朝"/>
        </w:rPr>
        <w:t>次に掲げるものに該当しないこと。</w:t>
      </w:r>
    </w:p>
    <w:p>
      <w:pPr>
        <w:pStyle w:val="0"/>
        <w:spacing w:line="334" w:lineRule="atLeast"/>
        <w:ind w:left="630" w:leftChars="0" w:firstLine="0" w:firstLineChars="0"/>
        <w:jc w:val="both"/>
        <w:rPr>
          <w:rFonts w:hint="default" w:ascii="ＭＳ 明朝" w:hAnsi="ＭＳ 明朝"/>
        </w:rPr>
      </w:pPr>
      <w:r>
        <w:rPr>
          <w:rFonts w:hint="default" w:ascii="ＭＳ 明朝" w:hAnsi="ＭＳ 明朝"/>
        </w:rPr>
        <w:t>ア　医師、歯科医師、助産師</w:t>
      </w:r>
    </w:p>
    <w:p>
      <w:pPr>
        <w:pStyle w:val="0"/>
        <w:spacing w:line="334" w:lineRule="atLeast"/>
        <w:ind w:left="630" w:leftChars="0" w:firstLine="0" w:firstLineChars="0"/>
        <w:jc w:val="both"/>
        <w:rPr>
          <w:rFonts w:hint="default" w:ascii="ＭＳ 明朝" w:hAnsi="ＭＳ 明朝"/>
        </w:rPr>
      </w:pPr>
      <w:r>
        <w:rPr>
          <w:rFonts w:hint="default" w:ascii="ＭＳ 明朝" w:hAnsi="ＭＳ 明朝"/>
        </w:rPr>
        <w:t>イ　個人農業者、林業者、水産業者</w:t>
      </w:r>
    </w:p>
    <w:p>
      <w:pPr>
        <w:pStyle w:val="0"/>
        <w:spacing w:line="334" w:lineRule="atLeast"/>
        <w:ind w:left="630" w:leftChars="0" w:firstLine="0" w:firstLineChars="0"/>
        <w:jc w:val="both"/>
        <w:rPr>
          <w:rFonts w:hint="default" w:ascii="ＭＳ 明朝" w:hAnsi="ＭＳ 明朝"/>
        </w:rPr>
      </w:pPr>
      <w:r>
        <w:rPr>
          <w:rFonts w:hint="default" w:ascii="ＭＳ 明朝" w:hAnsi="ＭＳ 明朝"/>
        </w:rPr>
        <w:t>ウ　協同組合等の組合（企業組合、協業組合を除く。）</w:t>
      </w:r>
    </w:p>
    <w:p>
      <w:pPr>
        <w:pStyle w:val="0"/>
        <w:spacing w:line="334" w:lineRule="atLeast"/>
        <w:ind w:left="630" w:leftChars="0" w:firstLine="0" w:firstLineChars="0"/>
        <w:jc w:val="both"/>
        <w:rPr>
          <w:rFonts w:hint="default" w:ascii="ＭＳ 明朝" w:hAnsi="ＭＳ 明朝"/>
        </w:rPr>
      </w:pPr>
      <w:r>
        <w:rPr>
          <w:rFonts w:hint="default" w:ascii="ＭＳ 明朝" w:hAnsi="ＭＳ 明朝"/>
        </w:rPr>
        <w:t>エ　一般財団法人、公益財団法人、一般社団法人、公益社団法人</w:t>
      </w:r>
    </w:p>
    <w:p>
      <w:pPr>
        <w:pStyle w:val="0"/>
        <w:spacing w:line="334" w:lineRule="atLeast"/>
        <w:ind w:left="630" w:leftChars="0" w:firstLine="0" w:firstLineChars="0"/>
        <w:jc w:val="both"/>
        <w:rPr>
          <w:rFonts w:hint="default" w:ascii="ＭＳ 明朝" w:hAnsi="ＭＳ 明朝"/>
        </w:rPr>
      </w:pPr>
      <w:r>
        <w:rPr>
          <w:rFonts w:hint="default" w:ascii="ＭＳ 明朝" w:hAnsi="ＭＳ 明朝"/>
        </w:rPr>
        <w:t>オ　医療法人、宗教法人、学校法人、農事組合法人、社会福祉法人</w:t>
      </w:r>
    </w:p>
    <w:p>
      <w:pPr>
        <w:pStyle w:val="0"/>
        <w:spacing w:line="334" w:lineRule="atLeast"/>
        <w:ind w:left="630" w:leftChars="0" w:firstLine="0" w:firstLineChars="0"/>
        <w:jc w:val="both"/>
        <w:rPr>
          <w:rFonts w:hint="default" w:ascii="ＭＳ 明朝" w:hAnsi="ＭＳ 明朝"/>
        </w:rPr>
      </w:pPr>
      <w:r>
        <w:rPr>
          <w:rFonts w:hint="default" w:ascii="ＭＳ 明朝" w:hAnsi="ＭＳ 明朝"/>
        </w:rPr>
        <w:t>カ　特定非営利活動法人（法人税上の収益事業を行っている場合を除く。）、認定特定非</w:t>
      </w:r>
    </w:p>
    <w:p>
      <w:pPr>
        <w:pStyle w:val="0"/>
        <w:spacing w:line="334" w:lineRule="atLeast"/>
        <w:ind w:left="630" w:leftChars="0" w:firstLine="210" w:firstLineChars="100"/>
        <w:jc w:val="both"/>
        <w:rPr>
          <w:rFonts w:hint="default" w:ascii="ＭＳ 明朝" w:hAnsi="ＭＳ 明朝"/>
        </w:rPr>
      </w:pPr>
      <w:r>
        <w:rPr>
          <w:rFonts w:hint="default" w:ascii="ＭＳ 明朝" w:hAnsi="ＭＳ 明朝"/>
        </w:rPr>
        <w:t>営利活動法人</w:t>
      </w:r>
    </w:p>
    <w:p>
      <w:pPr>
        <w:pStyle w:val="0"/>
        <w:spacing w:line="334" w:lineRule="atLeast"/>
        <w:ind w:left="630" w:leftChars="0" w:firstLine="0" w:firstLineChars="0"/>
        <w:jc w:val="both"/>
        <w:rPr>
          <w:rFonts w:hint="default" w:ascii="ＭＳ 明朝" w:hAnsi="ＭＳ 明朝"/>
        </w:rPr>
      </w:pPr>
      <w:r>
        <w:rPr>
          <w:rFonts w:hint="default" w:ascii="ＭＳ 明朝" w:hAnsi="ＭＳ 明朝"/>
        </w:rPr>
        <w:t>キ　風俗営業等の規制及び業務の適正化等に関する法律（昭和</w:t>
      </w:r>
      <w:r>
        <w:rPr>
          <w:rFonts w:hint="default" w:ascii="ＭＳ 明朝" w:hAnsi="ＭＳ 明朝"/>
        </w:rPr>
        <w:t>23</w:t>
      </w:r>
      <w:r>
        <w:rPr>
          <w:rFonts w:hint="default" w:ascii="ＭＳ 明朝" w:hAnsi="ＭＳ 明朝"/>
        </w:rPr>
        <w:t>年法律第</w:t>
      </w:r>
      <w:r>
        <w:rPr>
          <w:rFonts w:hint="default" w:ascii="ＭＳ 明朝" w:hAnsi="ＭＳ 明朝"/>
        </w:rPr>
        <w:t>122</w:t>
      </w:r>
      <w:r>
        <w:rPr>
          <w:rFonts w:hint="default" w:ascii="ＭＳ 明朝" w:hAnsi="ＭＳ 明朝"/>
        </w:rPr>
        <w:t>号）第２条第</w:t>
      </w:r>
    </w:p>
    <w:p>
      <w:pPr>
        <w:pStyle w:val="0"/>
        <w:spacing w:line="334" w:lineRule="atLeast"/>
        <w:ind w:left="630" w:leftChars="0" w:firstLine="210" w:firstLineChars="100"/>
        <w:jc w:val="both"/>
        <w:rPr>
          <w:rFonts w:hint="default" w:ascii="ＭＳ 明朝" w:hAnsi="ＭＳ 明朝"/>
        </w:rPr>
      </w:pPr>
      <w:r>
        <w:rPr>
          <w:rFonts w:hint="default" w:ascii="ＭＳ 明朝" w:hAnsi="ＭＳ 明朝"/>
        </w:rPr>
        <w:t>４号及び第５号に規定する者、同条に規定する性風俗関連特殊営業又は当該営業に係る</w:t>
      </w:r>
    </w:p>
    <w:p>
      <w:pPr>
        <w:pStyle w:val="0"/>
        <w:spacing w:line="334" w:lineRule="atLeast"/>
        <w:ind w:left="630" w:leftChars="0" w:firstLine="210" w:firstLineChars="100"/>
        <w:jc w:val="both"/>
        <w:rPr>
          <w:rFonts w:hint="default" w:ascii="ＭＳ 明朝" w:hAnsi="ＭＳ 明朝"/>
        </w:rPr>
      </w:pPr>
      <w:r>
        <w:rPr>
          <w:rFonts w:hint="default" w:ascii="ＭＳ 明朝" w:hAnsi="ＭＳ 明朝"/>
        </w:rPr>
        <w:t>接客業務受託営業を行う者</w:t>
      </w:r>
    </w:p>
    <w:p>
      <w:pPr>
        <w:pStyle w:val="0"/>
        <w:spacing w:line="334" w:lineRule="atLeast"/>
        <w:ind w:left="630" w:hanging="210"/>
        <w:jc w:val="both"/>
        <w:rPr>
          <w:rFonts w:hint="default" w:ascii="ＭＳ 明朝" w:hAnsi="ＭＳ 明朝"/>
        </w:rPr>
      </w:pPr>
      <w:r>
        <w:rPr>
          <w:rFonts w:hint="eastAsia" w:ascii="ＭＳ 明朝" w:hAnsi="ＭＳ 明朝"/>
        </w:rPr>
        <w:t>　</w:t>
      </w:r>
      <w:r>
        <w:rPr>
          <w:rFonts w:hint="default" w:ascii="ＭＳ 明朝" w:hAnsi="ＭＳ 明朝"/>
        </w:rPr>
        <w:t>ク　任意団体</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eastAsia" w:ascii="ＭＳ 明朝" w:hAnsi="ＭＳ 明朝"/>
        </w:rPr>
        <w:t>４</w:t>
      </w:r>
      <w:r>
        <w:rPr>
          <w:rFonts w:hint="eastAsia" w:ascii="ＭＳ 明朝" w:hAnsi="ＭＳ 明朝"/>
        </w:rPr>
        <w:t>)</w:t>
      </w:r>
      <w:r>
        <w:rPr>
          <w:rFonts w:hint="eastAsia" w:ascii="ＭＳ 明朝" w:hAnsi="ＭＳ 明朝"/>
        </w:rPr>
        <w:t>　</w:t>
      </w:r>
      <w:r>
        <w:rPr>
          <w:rFonts w:hint="default" w:ascii="ＭＳ 明朝" w:hAnsi="ＭＳ 明朝"/>
        </w:rPr>
        <w:t>市税の滞納がないこと。</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eastAsia" w:ascii="ＭＳ 明朝" w:hAnsi="ＭＳ 明朝"/>
        </w:rPr>
        <w:t>５</w:t>
      </w:r>
      <w:r>
        <w:rPr>
          <w:rFonts w:hint="eastAsia" w:ascii="ＭＳ 明朝" w:hAnsi="ＭＳ 明朝"/>
        </w:rPr>
        <w:t>)</w:t>
      </w:r>
      <w:r>
        <w:rPr>
          <w:rFonts w:hint="eastAsia" w:ascii="ＭＳ 明朝" w:hAnsi="ＭＳ 明朝"/>
        </w:rPr>
        <w:t>　</w:t>
      </w:r>
      <w:r>
        <w:rPr>
          <w:rFonts w:hint="default" w:ascii="ＭＳ 明朝" w:hAnsi="ＭＳ 明朝"/>
        </w:rPr>
        <w:t>暴力団員（暴力団員による不当な行為の防止等に関する法律（平成３年法律第</w:t>
      </w:r>
      <w:r>
        <w:rPr>
          <w:rFonts w:hint="default" w:ascii="ＭＳ 明朝" w:hAnsi="ＭＳ 明朝"/>
        </w:rPr>
        <w:t>77</w:t>
      </w:r>
      <w:r>
        <w:rPr>
          <w:rFonts w:hint="default" w:ascii="ＭＳ 明朝" w:hAnsi="ＭＳ 明朝"/>
        </w:rPr>
        <w:t>号）</w:t>
      </w:r>
    </w:p>
    <w:p>
      <w:pPr>
        <w:pStyle w:val="0"/>
        <w:spacing w:line="334" w:lineRule="atLeast"/>
        <w:ind w:left="0" w:leftChars="0" w:firstLine="630" w:firstLineChars="300"/>
        <w:jc w:val="both"/>
        <w:rPr>
          <w:rFonts w:hint="default" w:ascii="ＭＳ 明朝" w:hAnsi="ＭＳ 明朝"/>
        </w:rPr>
      </w:pPr>
      <w:r>
        <w:rPr>
          <w:rFonts w:hint="eastAsia" w:ascii="ＭＳ 明朝" w:hAnsi="ＭＳ 明朝"/>
        </w:rPr>
        <w:t>第２条</w:t>
      </w:r>
      <w:r>
        <w:rPr>
          <w:rFonts w:hint="default" w:ascii="ＭＳ 明朝" w:hAnsi="ＭＳ 明朝"/>
        </w:rPr>
        <w:t>第６号に規定する暴力団員をいう。以下同じ。）</w:t>
      </w:r>
      <w:r>
        <w:rPr>
          <w:rFonts w:hint="eastAsia" w:ascii="ＭＳ 明朝" w:hAnsi="ＭＳ 明朝"/>
        </w:rPr>
        <w:t>又は暴力団（同条第２号に規定す</w:t>
      </w:r>
    </w:p>
    <w:p>
      <w:pPr>
        <w:pStyle w:val="0"/>
        <w:spacing w:line="334" w:lineRule="atLeast"/>
        <w:ind w:left="0" w:leftChars="0" w:firstLine="420" w:firstLineChars="200"/>
        <w:jc w:val="both"/>
        <w:rPr>
          <w:rFonts w:hint="default" w:ascii="ＭＳ 明朝" w:hAnsi="ＭＳ 明朝"/>
        </w:rPr>
      </w:pPr>
      <w:r>
        <w:rPr>
          <w:rFonts w:hint="eastAsia" w:ascii="ＭＳ 明朝" w:hAnsi="ＭＳ 明朝"/>
        </w:rPr>
        <w:t>る暴力団をいう。）若しくは暴力団員と密接な関係を持つ者ではないこと。</w:t>
      </w:r>
    </w:p>
    <w:p>
      <w:pPr>
        <w:pStyle w:val="0"/>
        <w:spacing w:line="334" w:lineRule="atLeast"/>
        <w:ind w:left="420" w:leftChars="100" w:hanging="210" w:hangingChars="100"/>
        <w:jc w:val="both"/>
        <w:rPr>
          <w:rFonts w:hint="default" w:ascii="ＭＳ 明朝" w:hAnsi="ＭＳ 明朝"/>
        </w:rPr>
      </w:pPr>
      <w:r>
        <w:rPr>
          <w:rFonts w:hint="default" w:ascii="ＭＳ 明朝" w:hAnsi="ＭＳ 明朝"/>
        </w:rPr>
        <w:t>（補助対象事業）</w:t>
      </w:r>
    </w:p>
    <w:p>
      <w:pPr>
        <w:pStyle w:val="0"/>
        <w:spacing w:line="334" w:lineRule="atLeast"/>
        <w:ind w:left="210" w:hanging="210"/>
        <w:jc w:val="both"/>
        <w:rPr>
          <w:rFonts w:hint="default" w:ascii="ＭＳ 明朝" w:hAnsi="ＭＳ 明朝"/>
          <w:color w:val="FF0000"/>
        </w:rPr>
      </w:pPr>
      <w:r>
        <w:rPr>
          <w:rFonts w:hint="default" w:ascii="ＭＳ 明朝" w:hAnsi="ＭＳ 明朝"/>
          <w:color w:val="000000" w:themeColor="text1"/>
        </w:rPr>
        <w:t>第４条</w:t>
      </w:r>
      <w:r>
        <w:rPr>
          <w:rFonts w:hint="default" w:ascii="ＭＳ 明朝" w:hAnsi="ＭＳ 明朝"/>
          <w:color w:val="FF0000"/>
        </w:rPr>
        <w:t>　</w:t>
      </w:r>
      <w:r>
        <w:rPr>
          <w:rFonts w:hint="eastAsia" w:ascii="ＭＳ 明朝" w:hAnsi="ＭＳ 明朝" w:eastAsia="ＭＳ 明朝"/>
          <w:b w:val="0"/>
          <w:i w:val="0"/>
          <w:strike w:val="0"/>
          <w:color w:val="000000"/>
          <w:sz w:val="21"/>
          <w:u w:val="none" w:color="auto"/>
        </w:rPr>
        <w:t>補助金の対象となる事業</w:t>
      </w:r>
      <w:r>
        <w:rPr>
          <w:rFonts w:hint="default" w:ascii="ＭＳ 明朝" w:hAnsi="ＭＳ 明朝" w:eastAsia="ＭＳ 明朝"/>
          <w:b w:val="0"/>
          <w:i w:val="0"/>
          <w:strike w:val="0"/>
          <w:color w:val="000000"/>
          <w:sz w:val="21"/>
          <w:u w:val="none" w:color="auto"/>
        </w:rPr>
        <w:t>（以下「補助対象事業」という。）</w:t>
      </w:r>
      <w:r>
        <w:rPr>
          <w:rFonts w:hint="eastAsia" w:ascii="ＭＳ 明朝" w:hAnsi="ＭＳ 明朝" w:eastAsia="ＭＳ 明朝"/>
          <w:b w:val="0"/>
          <w:i w:val="0"/>
          <w:strike w:val="0"/>
          <w:color w:val="000000"/>
          <w:sz w:val="21"/>
          <w:u w:val="none" w:color="auto"/>
        </w:rPr>
        <w:t>は、</w:t>
      </w:r>
      <w:r>
        <w:rPr>
          <w:rFonts w:hint="default" w:ascii="ＭＳ 明朝" w:hAnsi="ＭＳ 明朝" w:eastAsia="ＭＳ 明朝"/>
          <w:b w:val="0"/>
          <w:i w:val="0"/>
          <w:strike w:val="0"/>
          <w:color w:val="000000"/>
          <w:sz w:val="21"/>
          <w:u w:val="none" w:color="auto"/>
        </w:rPr>
        <w:t>別表</w:t>
      </w:r>
      <w:r>
        <w:rPr>
          <w:rFonts w:hint="eastAsia" w:ascii="ＭＳ 明朝" w:hAnsi="ＭＳ 明朝" w:eastAsia="ＭＳ 明朝"/>
          <w:b w:val="0"/>
          <w:i w:val="0"/>
          <w:strike w:val="0"/>
          <w:color w:val="000000"/>
          <w:sz w:val="21"/>
          <w:u w:val="none" w:color="auto"/>
        </w:rPr>
        <w:t>１</w:t>
      </w:r>
      <w:r>
        <w:rPr>
          <w:rFonts w:hint="default" w:ascii="ＭＳ 明朝" w:hAnsi="ＭＳ 明朝" w:eastAsia="ＭＳ 明朝"/>
          <w:b w:val="0"/>
          <w:i w:val="0"/>
          <w:strike w:val="0"/>
          <w:color w:val="000000"/>
          <w:sz w:val="21"/>
          <w:u w:val="none" w:color="auto"/>
        </w:rPr>
        <w:t>に掲げる事業</w:t>
      </w:r>
    </w:p>
    <w:p>
      <w:pPr>
        <w:pStyle w:val="0"/>
        <w:spacing w:line="334" w:lineRule="atLeast"/>
        <w:ind w:left="210" w:leftChars="0" w:firstLine="0" w:firstLineChars="0"/>
        <w:jc w:val="both"/>
        <w:rPr>
          <w:rFonts w:hint="default" w:ascii="ＭＳ 明朝" w:hAnsi="ＭＳ 明朝"/>
          <w:color w:val="FF0000"/>
        </w:rPr>
      </w:pPr>
      <w:r>
        <w:rPr>
          <w:rFonts w:hint="default" w:ascii="ＭＳ 明朝" w:hAnsi="ＭＳ 明朝" w:eastAsia="ＭＳ 明朝"/>
          <w:b w:val="0"/>
          <w:i w:val="0"/>
          <w:strike w:val="0"/>
          <w:color w:val="000000"/>
          <w:sz w:val="21"/>
          <w:u w:val="none" w:color="auto"/>
        </w:rPr>
        <w:t>とする。</w:t>
      </w:r>
    </w:p>
    <w:p>
      <w:pPr>
        <w:pStyle w:val="0"/>
        <w:spacing w:line="334" w:lineRule="atLeast"/>
        <w:ind w:left="210" w:hanging="210"/>
        <w:jc w:val="both"/>
        <w:rPr>
          <w:rFonts w:hint="default" w:ascii="ＭＳ 明朝" w:hAnsi="ＭＳ 明朝"/>
        </w:rPr>
      </w:pPr>
      <w:r>
        <w:rPr>
          <w:rFonts w:hint="default" w:ascii="ＭＳ 明朝" w:hAnsi="ＭＳ 明朝"/>
        </w:rPr>
        <w:t>２　前項の規定にかかわらず、次の各号のいずれかに該当する事業は補助の対象としない。</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　</w:t>
      </w:r>
      <w:r>
        <w:rPr>
          <w:rFonts w:hint="default" w:ascii="ＭＳ 明朝" w:hAnsi="ＭＳ 明朝"/>
        </w:rPr>
        <w:t>玉野市外の事業所で行った事業</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w:t>
      </w:r>
      <w:r>
        <w:rPr>
          <w:rFonts w:hint="default" w:ascii="ＭＳ 明朝" w:hAnsi="ＭＳ 明朝"/>
        </w:rPr>
        <w:t>国、県及び市等が実施する他の補助金の交付を受けている事業</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eastAsia" w:ascii="ＭＳ 明朝" w:hAnsi="ＭＳ 明朝"/>
        </w:rPr>
        <w:t>３</w:t>
      </w:r>
      <w:r>
        <w:rPr>
          <w:rFonts w:hint="eastAsia" w:ascii="ＭＳ 明朝" w:hAnsi="ＭＳ 明朝"/>
        </w:rPr>
        <w:t>)</w:t>
      </w:r>
      <w:r>
        <w:rPr>
          <w:rFonts w:hint="eastAsia" w:ascii="ＭＳ 明朝" w:hAnsi="ＭＳ 明朝"/>
        </w:rPr>
        <w:t>　</w:t>
      </w:r>
      <w:r>
        <w:rPr>
          <w:rFonts w:hint="default" w:ascii="ＭＳ 明朝" w:hAnsi="ＭＳ 明朝"/>
        </w:rPr>
        <w:t>既存の施設又は設備に改良等を加える場合、当該物件の所有者の許可を得ていない事</w:t>
      </w:r>
    </w:p>
    <w:p>
      <w:pPr>
        <w:pStyle w:val="0"/>
        <w:spacing w:line="334" w:lineRule="atLeast"/>
        <w:ind w:left="0" w:leftChars="0" w:firstLine="0" w:firstLineChars="0"/>
        <w:jc w:val="both"/>
        <w:rPr>
          <w:rFonts w:hint="default" w:ascii="ＭＳ 明朝" w:hAnsi="ＭＳ 明朝"/>
        </w:rPr>
      </w:pPr>
      <w:r>
        <w:rPr>
          <w:rFonts w:hint="eastAsia" w:ascii="ＭＳ 明朝" w:hAnsi="ＭＳ 明朝"/>
        </w:rPr>
        <w:t>　　</w:t>
      </w:r>
      <w:r>
        <w:rPr>
          <w:rFonts w:hint="default" w:ascii="ＭＳ 明朝" w:hAnsi="ＭＳ 明朝"/>
        </w:rPr>
        <w:t>業</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eastAsia" w:ascii="ＭＳ 明朝" w:hAnsi="ＭＳ 明朝"/>
        </w:rPr>
        <w:t>４</w:t>
      </w:r>
      <w:r>
        <w:rPr>
          <w:rFonts w:hint="eastAsia" w:ascii="ＭＳ 明朝" w:hAnsi="ＭＳ 明朝"/>
        </w:rPr>
        <w:t>)</w:t>
      </w:r>
      <w:r>
        <w:rPr>
          <w:rFonts w:hint="eastAsia" w:ascii="ＭＳ 明朝" w:hAnsi="ＭＳ 明朝"/>
        </w:rPr>
        <w:t>　事業用ではない省エネ設備･機器を導入する事業</w:t>
      </w:r>
    </w:p>
    <w:p>
      <w:pPr>
        <w:pStyle w:val="0"/>
        <w:spacing w:line="334" w:lineRule="atLeast"/>
        <w:ind w:left="210"/>
        <w:jc w:val="both"/>
        <w:rPr>
          <w:rFonts w:hint="default" w:ascii="ＭＳ 明朝" w:hAnsi="ＭＳ 明朝"/>
        </w:rPr>
      </w:pPr>
      <w:r>
        <w:rPr>
          <w:rFonts w:hint="default" w:ascii="ＭＳ 明朝" w:hAnsi="ＭＳ 明朝"/>
        </w:rPr>
        <w:t>（補助事業対象期間）</w:t>
      </w:r>
    </w:p>
    <w:p>
      <w:pPr>
        <w:pStyle w:val="0"/>
        <w:spacing w:line="334" w:lineRule="atLeast"/>
        <w:ind w:left="210" w:hanging="210"/>
        <w:jc w:val="both"/>
        <w:rPr>
          <w:rFonts w:hint="default" w:ascii="ＭＳ 明朝" w:hAnsi="ＭＳ 明朝"/>
        </w:rPr>
      </w:pPr>
      <w:r>
        <w:rPr>
          <w:rFonts w:hint="default" w:ascii="ＭＳ 明朝" w:hAnsi="ＭＳ 明朝"/>
        </w:rPr>
        <w:t>第５条　</w:t>
      </w:r>
      <w:r>
        <w:rPr>
          <w:rFonts w:hint="default" w:ascii="ＭＳ 明朝" w:hAnsi="ＭＳ 明朝"/>
          <w:color w:val="000000" w:themeColor="text1"/>
        </w:rPr>
        <w:t>補助</w:t>
      </w:r>
      <w:r>
        <w:rPr>
          <w:rFonts w:hint="eastAsia" w:ascii="ＭＳ 明朝" w:hAnsi="ＭＳ 明朝"/>
          <w:color w:val="000000" w:themeColor="text1"/>
        </w:rPr>
        <w:t>対象</w:t>
      </w:r>
      <w:r>
        <w:rPr>
          <w:rFonts w:hint="default" w:ascii="ＭＳ 明朝" w:hAnsi="ＭＳ 明朝"/>
          <w:color w:val="000000" w:themeColor="text1"/>
        </w:rPr>
        <w:t>事業は</w:t>
      </w:r>
      <w:r>
        <w:rPr>
          <w:rFonts w:hint="eastAsia" w:ascii="ＭＳ 明朝" w:hAnsi="ＭＳ 明朝"/>
          <w:color w:val="000000" w:themeColor="text1"/>
        </w:rPr>
        <w:t>、</w:t>
      </w:r>
      <w:r>
        <w:rPr>
          <w:rFonts w:hint="default" w:ascii="ＭＳ 明朝" w:hAnsi="ＭＳ 明朝"/>
          <w:color w:val="000000" w:themeColor="text1"/>
        </w:rPr>
        <w:t>令和</w:t>
      </w:r>
      <w:r>
        <w:rPr>
          <w:rFonts w:hint="eastAsia" w:ascii="ＭＳ 明朝" w:hAnsi="ＭＳ 明朝"/>
          <w:color w:val="000000" w:themeColor="text1"/>
        </w:rPr>
        <w:t>８</w:t>
      </w:r>
      <w:r>
        <w:rPr>
          <w:rFonts w:hint="default" w:ascii="ＭＳ 明朝" w:hAnsi="ＭＳ 明朝"/>
          <w:color w:val="000000" w:themeColor="text1"/>
        </w:rPr>
        <w:t>年</w:t>
      </w:r>
      <w:r>
        <w:rPr>
          <w:rFonts w:hint="eastAsia" w:ascii="ＭＳ 明朝" w:hAnsi="ＭＳ 明朝"/>
          <w:color w:val="000000" w:themeColor="text1"/>
        </w:rPr>
        <w:t>４</w:t>
      </w:r>
      <w:r>
        <w:rPr>
          <w:rFonts w:hint="default" w:ascii="ＭＳ 明朝" w:hAnsi="ＭＳ 明朝"/>
          <w:color w:val="000000" w:themeColor="text1"/>
        </w:rPr>
        <w:t>月</w:t>
      </w:r>
      <w:r>
        <w:rPr>
          <w:rFonts w:hint="eastAsia" w:ascii="ＭＳ 明朝" w:hAnsi="ＭＳ 明朝"/>
          <w:color w:val="000000" w:themeColor="text1"/>
        </w:rPr>
        <w:t>１</w:t>
      </w:r>
      <w:r>
        <w:rPr>
          <w:rFonts w:hint="default" w:ascii="ＭＳ 明朝" w:hAnsi="ＭＳ 明朝"/>
          <w:color w:val="000000" w:themeColor="text1"/>
        </w:rPr>
        <w:t>日以降に着手し、令和</w:t>
      </w:r>
      <w:r>
        <w:rPr>
          <w:rFonts w:hint="eastAsia" w:ascii="ＭＳ 明朝" w:hAnsi="ＭＳ 明朝"/>
          <w:color w:val="000000" w:themeColor="text1"/>
        </w:rPr>
        <w:t>８</w:t>
      </w:r>
      <w:r>
        <w:rPr>
          <w:rFonts w:hint="default" w:ascii="ＭＳ 明朝" w:hAnsi="ＭＳ 明朝"/>
          <w:color w:val="000000" w:themeColor="text1"/>
        </w:rPr>
        <w:t>年</w:t>
      </w:r>
      <w:r>
        <w:rPr>
          <w:rFonts w:hint="default" w:ascii="ＭＳ 明朝" w:hAnsi="ＭＳ 明朝"/>
          <w:color w:val="000000" w:themeColor="text1"/>
        </w:rPr>
        <w:t>12</w:t>
      </w:r>
      <w:r>
        <w:rPr>
          <w:rFonts w:hint="default" w:ascii="ＭＳ 明朝" w:hAnsi="ＭＳ 明朝"/>
          <w:color w:val="000000" w:themeColor="text1"/>
        </w:rPr>
        <w:t>月</w:t>
      </w:r>
      <w:r>
        <w:rPr>
          <w:rFonts w:hint="eastAsia" w:ascii="ＭＳ 明朝" w:hAnsi="ＭＳ 明朝"/>
          <w:color w:val="000000" w:themeColor="text1"/>
        </w:rPr>
        <w:t>28</w:t>
      </w:r>
      <w:r>
        <w:rPr>
          <w:rFonts w:hint="default" w:ascii="ＭＳ 明朝" w:hAnsi="ＭＳ 明朝"/>
          <w:color w:val="000000" w:themeColor="text1"/>
        </w:rPr>
        <w:t>日までに支払いが完了したものを対象とする。</w:t>
      </w:r>
    </w:p>
    <w:p>
      <w:pPr>
        <w:pStyle w:val="0"/>
        <w:spacing w:line="334" w:lineRule="atLeast"/>
        <w:ind w:left="210"/>
        <w:jc w:val="both"/>
        <w:rPr>
          <w:rFonts w:hint="default" w:ascii="ＭＳ 明朝" w:hAnsi="ＭＳ 明朝"/>
        </w:rPr>
      </w:pPr>
      <w:r>
        <w:rPr>
          <w:rFonts w:hint="default" w:ascii="ＭＳ 明朝" w:hAnsi="ＭＳ 明朝"/>
        </w:rPr>
        <w:t>（補助対象経費等）</w:t>
      </w:r>
    </w:p>
    <w:p>
      <w:pPr>
        <w:pStyle w:val="0"/>
        <w:spacing w:line="334" w:lineRule="atLeast"/>
        <w:ind w:left="210" w:hanging="210"/>
        <w:jc w:val="both"/>
        <w:rPr>
          <w:rFonts w:hint="default" w:ascii="ＭＳ 明朝" w:hAnsi="ＭＳ 明朝"/>
        </w:rPr>
      </w:pPr>
      <w:r>
        <w:rPr>
          <w:rFonts w:hint="default" w:ascii="ＭＳ 明朝" w:hAnsi="ＭＳ 明朝"/>
        </w:rPr>
        <w:t>第６条　補助金の交付額の算定に当たって対象となる経費（以下「補助対象経費」という。）は、補助</w:t>
      </w:r>
      <w:r>
        <w:rPr>
          <w:rFonts w:hint="eastAsia" w:ascii="ＭＳ 明朝" w:hAnsi="ＭＳ 明朝"/>
        </w:rPr>
        <w:t>対象</w:t>
      </w:r>
      <w:r>
        <w:rPr>
          <w:rFonts w:hint="default" w:ascii="ＭＳ 明朝" w:hAnsi="ＭＳ 明朝"/>
        </w:rPr>
        <w:t>事業に伴って発生するもの又は補助</w:t>
      </w:r>
      <w:r>
        <w:rPr>
          <w:rFonts w:hint="eastAsia" w:ascii="ＭＳ 明朝" w:hAnsi="ＭＳ 明朝"/>
        </w:rPr>
        <w:t>対象</w:t>
      </w:r>
      <w:r>
        <w:rPr>
          <w:rFonts w:hint="default" w:ascii="ＭＳ 明朝" w:hAnsi="ＭＳ 明朝"/>
        </w:rPr>
        <w:t>事業のために必要な費用で、別表</w:t>
      </w:r>
      <w:r>
        <w:rPr>
          <w:rFonts w:hint="eastAsia" w:ascii="ＭＳ 明朝" w:hAnsi="ＭＳ 明朝"/>
        </w:rPr>
        <w:t>２</w:t>
      </w:r>
      <w:r>
        <w:rPr>
          <w:rFonts w:hint="default" w:ascii="ＭＳ 明朝" w:hAnsi="ＭＳ 明朝"/>
        </w:rPr>
        <w:t>のとおりとし、補助対象とならない経費は別表</w:t>
      </w:r>
      <w:r>
        <w:rPr>
          <w:rFonts w:hint="eastAsia" w:ascii="ＭＳ 明朝" w:hAnsi="ＭＳ 明朝"/>
        </w:rPr>
        <w:t>３</w:t>
      </w:r>
      <w:r>
        <w:rPr>
          <w:rFonts w:hint="default" w:ascii="ＭＳ 明朝" w:hAnsi="ＭＳ 明朝"/>
        </w:rPr>
        <w:t>のとおりとする。</w:t>
      </w:r>
    </w:p>
    <w:p>
      <w:pPr>
        <w:pStyle w:val="0"/>
        <w:spacing w:line="334" w:lineRule="atLeast"/>
        <w:ind w:left="210" w:hanging="210"/>
        <w:jc w:val="both"/>
        <w:rPr>
          <w:rFonts w:hint="default" w:ascii="ＭＳ 明朝" w:hAnsi="ＭＳ 明朝"/>
        </w:rPr>
      </w:pPr>
      <w:r>
        <w:rPr>
          <w:rFonts w:hint="eastAsia" w:ascii="ＭＳ 明朝" w:hAnsi="ＭＳ 明朝"/>
        </w:rPr>
        <w:t>２　前項の規定にかかわらず、事業者ごとの</w:t>
      </w:r>
      <w:r>
        <w:rPr>
          <w:rFonts w:hint="default" w:ascii="ＭＳ 明朝" w:hAnsi="ＭＳ 明朝"/>
        </w:rPr>
        <w:t>補助対象経費</w:t>
      </w:r>
      <w:r>
        <w:rPr>
          <w:rFonts w:hint="eastAsia" w:ascii="ＭＳ 明朝" w:hAnsi="ＭＳ 明朝"/>
        </w:rPr>
        <w:t>（別表１に掲げる事業を組み合わせた場合は、補助対象経費の合計額）</w:t>
      </w:r>
      <w:r>
        <w:rPr>
          <w:rFonts w:hint="default" w:ascii="ＭＳ 明朝" w:hAnsi="ＭＳ 明朝"/>
        </w:rPr>
        <w:t>が</w:t>
      </w:r>
      <w:r>
        <w:rPr>
          <w:rFonts w:hint="default" w:ascii="ＭＳ 明朝" w:hAnsi="ＭＳ 明朝"/>
        </w:rPr>
        <w:t>62,500</w:t>
      </w:r>
      <w:r>
        <w:rPr>
          <w:rFonts w:hint="default" w:ascii="ＭＳ 明朝" w:hAnsi="ＭＳ 明朝"/>
        </w:rPr>
        <w:t>円に満たない</w:t>
      </w:r>
      <w:r>
        <w:rPr>
          <w:rFonts w:hint="eastAsia" w:ascii="ＭＳ 明朝" w:hAnsi="ＭＳ 明朝"/>
        </w:rPr>
        <w:t>場合は、補助の対象としない。</w:t>
      </w:r>
    </w:p>
    <w:p>
      <w:pPr>
        <w:pStyle w:val="0"/>
        <w:spacing w:line="334" w:lineRule="atLeast"/>
        <w:ind w:left="210"/>
        <w:jc w:val="both"/>
        <w:rPr>
          <w:rFonts w:hint="default" w:ascii="ＭＳ 明朝" w:hAnsi="ＭＳ 明朝"/>
        </w:rPr>
      </w:pPr>
      <w:r>
        <w:rPr>
          <w:rFonts w:hint="default" w:ascii="ＭＳ 明朝" w:hAnsi="ＭＳ 明朝"/>
        </w:rPr>
        <w:t>（補助金額）</w:t>
      </w:r>
    </w:p>
    <w:p>
      <w:pPr>
        <w:pStyle w:val="0"/>
        <w:spacing w:line="334" w:lineRule="atLeast"/>
        <w:ind w:left="210" w:hanging="210"/>
        <w:jc w:val="both"/>
        <w:rPr>
          <w:rFonts w:hint="default" w:ascii="ＭＳ 明朝" w:hAnsi="ＭＳ 明朝"/>
          <w:color w:val="000000" w:themeColor="text1"/>
        </w:rPr>
      </w:pPr>
      <w:r>
        <w:rPr>
          <w:rFonts w:hint="default" w:ascii="ＭＳ 明朝" w:hAnsi="ＭＳ 明朝"/>
        </w:rPr>
        <w:t>第７条　補助金の額は</w:t>
      </w:r>
      <w:r>
        <w:rPr>
          <w:rFonts w:hint="eastAsia" w:ascii="ＭＳ 明朝" w:hAnsi="ＭＳ 明朝"/>
        </w:rPr>
        <w:t>各事業所にかかる</w:t>
      </w:r>
      <w:r>
        <w:rPr>
          <w:rFonts w:hint="default" w:ascii="ＭＳ 明朝" w:hAnsi="ＭＳ 明朝"/>
        </w:rPr>
        <w:t>補助対象経費</w:t>
      </w:r>
      <w:r>
        <w:rPr>
          <w:rFonts w:hint="eastAsia" w:ascii="ＭＳ 明朝" w:hAnsi="ＭＳ 明朝"/>
        </w:rPr>
        <w:t>に４／５を乗じた</w:t>
      </w:r>
      <w:r>
        <w:rPr>
          <w:rFonts w:hint="default" w:ascii="ＭＳ 明朝" w:hAnsi="ＭＳ 明朝"/>
        </w:rPr>
        <w:t>額とし、</w:t>
      </w:r>
      <w:r>
        <w:rPr>
          <w:rFonts w:hint="eastAsia" w:ascii="ＭＳ 明朝" w:hAnsi="ＭＳ 明朝"/>
          <w:color w:val="000000" w:themeColor="text1"/>
        </w:rPr>
        <w:t>事業者ごとの</w:t>
      </w:r>
      <w:r>
        <w:rPr>
          <w:rFonts w:hint="default" w:ascii="ＭＳ 明朝" w:hAnsi="ＭＳ 明朝"/>
          <w:color w:val="000000" w:themeColor="text1"/>
        </w:rPr>
        <w:t>上限を</w:t>
      </w:r>
      <w:r>
        <w:rPr>
          <w:rFonts w:hint="eastAsia" w:ascii="ＭＳ 明朝" w:hAnsi="ＭＳ 明朝"/>
          <w:color w:val="000000" w:themeColor="text1"/>
        </w:rPr>
        <w:t>5</w:t>
      </w:r>
      <w:r>
        <w:rPr>
          <w:rFonts w:hint="default" w:ascii="ＭＳ 明朝" w:hAnsi="ＭＳ 明朝"/>
          <w:color w:val="000000" w:themeColor="text1"/>
        </w:rPr>
        <w:t>0</w:t>
      </w:r>
      <w:r>
        <w:rPr>
          <w:rFonts w:hint="default" w:ascii="ＭＳ 明朝" w:hAnsi="ＭＳ 明朝"/>
          <w:color w:val="000000" w:themeColor="text1"/>
        </w:rPr>
        <w:t>万円</w:t>
      </w:r>
      <w:r>
        <w:rPr>
          <w:rFonts w:hint="eastAsia" w:ascii="ＭＳ 明朝" w:hAnsi="ＭＳ 明朝"/>
          <w:color w:val="000000" w:themeColor="text1"/>
        </w:rPr>
        <w:t>、下限を５万円</w:t>
      </w:r>
      <w:r>
        <w:rPr>
          <w:rFonts w:hint="default" w:ascii="ＭＳ 明朝" w:hAnsi="ＭＳ 明朝"/>
          <w:color w:val="000000" w:themeColor="text1"/>
        </w:rPr>
        <w:t>とする。</w:t>
      </w:r>
    </w:p>
    <w:p>
      <w:pPr>
        <w:pStyle w:val="0"/>
        <w:spacing w:line="334" w:lineRule="atLeast"/>
        <w:ind w:left="210" w:hanging="210"/>
        <w:jc w:val="both"/>
        <w:rPr>
          <w:rFonts w:hint="default" w:ascii="ＭＳ 明朝" w:hAnsi="ＭＳ 明朝"/>
        </w:rPr>
      </w:pPr>
      <w:r>
        <w:rPr>
          <w:rFonts w:hint="default" w:ascii="ＭＳ 明朝" w:hAnsi="ＭＳ 明朝"/>
        </w:rPr>
        <w:t>２　前項により算出した額に、</w:t>
      </w:r>
      <w:r>
        <w:rPr>
          <w:rFonts w:hint="default" w:ascii="ＭＳ 明朝" w:hAnsi="ＭＳ 明朝"/>
        </w:rPr>
        <w:t>1,000</w:t>
      </w:r>
      <w:r>
        <w:rPr>
          <w:rFonts w:hint="default" w:ascii="ＭＳ 明朝" w:hAnsi="ＭＳ 明朝"/>
        </w:rPr>
        <w:t>円未満の端数が生じた場合には、その端数を切り捨てるものとする。</w:t>
      </w:r>
    </w:p>
    <w:p>
      <w:pPr>
        <w:pStyle w:val="0"/>
        <w:spacing w:line="334" w:lineRule="atLeast"/>
        <w:ind w:left="210" w:hanging="210"/>
        <w:jc w:val="both"/>
        <w:rPr>
          <w:rFonts w:hint="default" w:ascii="ＭＳ 明朝" w:hAnsi="ＭＳ 明朝"/>
        </w:rPr>
      </w:pPr>
      <w:r>
        <w:rPr>
          <w:rFonts w:hint="default" w:ascii="ＭＳ 明朝" w:hAnsi="ＭＳ 明朝"/>
        </w:rPr>
        <w:t>３　補助金の交付については、</w:t>
      </w:r>
      <w:r>
        <w:rPr>
          <w:rFonts w:hint="eastAsia" w:ascii="ＭＳ 明朝" w:hAnsi="ＭＳ 明朝"/>
        </w:rPr>
        <w:t>第８条に規定する申請の期間中</w:t>
      </w:r>
      <w:r>
        <w:rPr>
          <w:rFonts w:hint="default" w:ascii="ＭＳ 明朝" w:hAnsi="ＭＳ 明朝"/>
        </w:rPr>
        <w:t>１回限りとする。</w:t>
      </w:r>
    </w:p>
    <w:p>
      <w:pPr>
        <w:pStyle w:val="0"/>
        <w:spacing w:line="334" w:lineRule="atLeast"/>
        <w:ind w:left="210" w:hanging="210"/>
        <w:jc w:val="both"/>
        <w:rPr>
          <w:rFonts w:hint="default" w:ascii="ＭＳ 明朝" w:hAnsi="ＭＳ 明朝"/>
        </w:rPr>
      </w:pPr>
      <w:r>
        <w:rPr>
          <w:rFonts w:hint="eastAsia" w:ascii="ＭＳ 明朝" w:hAnsi="ＭＳ 明朝"/>
          <w:color w:val="000000" w:themeColor="text1"/>
        </w:rPr>
        <w:t>４　補助金は、予算の範囲内で交付する。</w:t>
      </w:r>
    </w:p>
    <w:p>
      <w:pPr>
        <w:pStyle w:val="0"/>
        <w:spacing w:line="334" w:lineRule="atLeast"/>
        <w:ind w:left="210"/>
        <w:jc w:val="both"/>
        <w:rPr>
          <w:rFonts w:hint="default" w:ascii="ＭＳ 明朝" w:hAnsi="ＭＳ 明朝"/>
        </w:rPr>
      </w:pPr>
      <w:r>
        <w:rPr>
          <w:rFonts w:hint="default" w:ascii="ＭＳ 明朝" w:hAnsi="ＭＳ 明朝"/>
        </w:rPr>
        <w:t>（申請受付開始日及び申請期限）</w:t>
      </w:r>
    </w:p>
    <w:p>
      <w:pPr>
        <w:pStyle w:val="0"/>
        <w:spacing w:line="334" w:lineRule="atLeast"/>
        <w:ind w:left="210" w:hanging="210"/>
        <w:jc w:val="both"/>
        <w:rPr>
          <w:rFonts w:hint="default" w:ascii="ＭＳ 明朝" w:hAnsi="ＭＳ 明朝"/>
          <w:color w:val="000000" w:themeColor="text1"/>
        </w:rPr>
      </w:pPr>
      <w:r>
        <w:rPr>
          <w:rFonts w:hint="default" w:ascii="ＭＳ 明朝" w:hAnsi="ＭＳ 明朝"/>
        </w:rPr>
        <w:t>第８条　</w:t>
      </w:r>
      <w:r>
        <w:rPr>
          <w:rFonts w:hint="default" w:ascii="ＭＳ 明朝" w:hAnsi="ＭＳ 明朝"/>
          <w:color w:val="000000" w:themeColor="text1"/>
        </w:rPr>
        <w:t>申請受付開始日は、令和</w:t>
      </w:r>
      <w:r>
        <w:rPr>
          <w:rFonts w:hint="eastAsia" w:ascii="ＭＳ 明朝" w:hAnsi="ＭＳ 明朝"/>
          <w:color w:val="000000" w:themeColor="text1"/>
        </w:rPr>
        <w:t>８</w:t>
      </w:r>
      <w:r>
        <w:rPr>
          <w:rFonts w:hint="default" w:ascii="ＭＳ 明朝" w:hAnsi="ＭＳ 明朝"/>
          <w:color w:val="000000" w:themeColor="text1"/>
        </w:rPr>
        <w:t>年</w:t>
      </w:r>
      <w:r>
        <w:rPr>
          <w:rFonts w:hint="eastAsia" w:ascii="ＭＳ 明朝" w:hAnsi="ＭＳ 明朝"/>
          <w:color w:val="000000" w:themeColor="text1"/>
        </w:rPr>
        <w:t>７</w:t>
      </w:r>
      <w:r>
        <w:rPr>
          <w:rFonts w:hint="default" w:ascii="ＭＳ 明朝" w:hAnsi="ＭＳ 明朝"/>
          <w:color w:val="000000" w:themeColor="text1"/>
        </w:rPr>
        <w:t>月</w:t>
      </w:r>
      <w:r>
        <w:rPr>
          <w:rFonts w:hint="eastAsia" w:ascii="ＭＳ 明朝" w:hAnsi="ＭＳ 明朝"/>
          <w:color w:val="000000" w:themeColor="text1"/>
        </w:rPr>
        <w:t>27</w:t>
      </w:r>
      <w:r>
        <w:rPr>
          <w:rFonts w:hint="default" w:ascii="ＭＳ 明朝" w:hAnsi="ＭＳ 明朝"/>
          <w:color w:val="000000" w:themeColor="text1"/>
        </w:rPr>
        <w:t>日とする。</w:t>
      </w:r>
    </w:p>
    <w:p>
      <w:pPr>
        <w:pStyle w:val="0"/>
        <w:spacing w:line="334" w:lineRule="atLeast"/>
        <w:ind w:left="210" w:hanging="210"/>
        <w:jc w:val="both"/>
        <w:rPr>
          <w:rFonts w:hint="default" w:ascii="ＭＳ 明朝" w:hAnsi="ＭＳ 明朝"/>
        </w:rPr>
      </w:pPr>
      <w:r>
        <w:rPr>
          <w:rFonts w:hint="default" w:ascii="ＭＳ 明朝" w:hAnsi="ＭＳ 明朝"/>
          <w:color w:val="000000" w:themeColor="text1"/>
        </w:rPr>
        <w:t>２　申請期限は、令和</w:t>
      </w:r>
      <w:r>
        <w:rPr>
          <w:rFonts w:hint="eastAsia" w:ascii="ＭＳ 明朝" w:hAnsi="ＭＳ 明朝"/>
          <w:color w:val="000000" w:themeColor="text1"/>
        </w:rPr>
        <w:t>８</w:t>
      </w:r>
      <w:r>
        <w:rPr>
          <w:rFonts w:hint="default" w:ascii="ＭＳ 明朝" w:hAnsi="ＭＳ 明朝"/>
          <w:color w:val="000000" w:themeColor="text1"/>
        </w:rPr>
        <w:t>年</w:t>
      </w:r>
      <w:r>
        <w:rPr>
          <w:rFonts w:hint="default" w:ascii="ＭＳ 明朝" w:hAnsi="ＭＳ 明朝"/>
          <w:color w:val="000000" w:themeColor="text1"/>
        </w:rPr>
        <w:t>12</w:t>
      </w:r>
      <w:r>
        <w:rPr>
          <w:rFonts w:hint="default" w:ascii="ＭＳ 明朝" w:hAnsi="ＭＳ 明朝"/>
          <w:color w:val="000000" w:themeColor="text1"/>
        </w:rPr>
        <w:t>月</w:t>
      </w:r>
      <w:r>
        <w:rPr>
          <w:rFonts w:hint="eastAsia" w:ascii="ＭＳ 明朝" w:hAnsi="ＭＳ 明朝"/>
          <w:color w:val="000000" w:themeColor="text1"/>
        </w:rPr>
        <w:t>28</w:t>
      </w:r>
      <w:r>
        <w:rPr>
          <w:rFonts w:hint="default" w:ascii="ＭＳ 明朝" w:hAnsi="ＭＳ 明朝"/>
          <w:color w:val="000000" w:themeColor="text1"/>
        </w:rPr>
        <w:t>日までとする。ただし、申請者</w:t>
      </w:r>
      <w:r>
        <w:rPr>
          <w:rFonts w:hint="default" w:ascii="ＭＳ 明朝" w:hAnsi="ＭＳ 明朝"/>
        </w:rPr>
        <w:t>が郵送で申請をした場合、申請期限までの日付の消印があるものについては、申請期限までに申請されたものとみなす。</w:t>
      </w:r>
    </w:p>
    <w:p>
      <w:pPr>
        <w:pStyle w:val="0"/>
        <w:spacing w:line="334" w:lineRule="atLeast"/>
        <w:ind w:left="210"/>
        <w:jc w:val="both"/>
        <w:rPr>
          <w:rFonts w:hint="default" w:ascii="ＭＳ 明朝" w:hAnsi="ＭＳ 明朝"/>
        </w:rPr>
      </w:pPr>
      <w:r>
        <w:rPr>
          <w:rFonts w:hint="default" w:ascii="ＭＳ 明朝" w:hAnsi="ＭＳ 明朝"/>
        </w:rPr>
        <w:t>（申請方法等）</w:t>
      </w:r>
    </w:p>
    <w:p>
      <w:pPr>
        <w:pStyle w:val="0"/>
        <w:spacing w:line="334" w:lineRule="atLeast"/>
        <w:ind w:left="210" w:hanging="210"/>
        <w:jc w:val="both"/>
        <w:rPr>
          <w:rFonts w:hint="default" w:ascii="ＭＳ 明朝" w:hAnsi="ＭＳ 明朝"/>
        </w:rPr>
      </w:pPr>
      <w:r>
        <w:rPr>
          <w:rFonts w:hint="default" w:ascii="ＭＳ 明朝" w:hAnsi="ＭＳ 明朝"/>
        </w:rPr>
        <w:t>第９条　</w:t>
      </w:r>
      <w:r>
        <w:rPr>
          <w:rFonts w:hint="eastAsia" w:ascii="ＭＳ 明朝" w:hAnsi="ＭＳ 明朝"/>
        </w:rPr>
        <w:t>補助金の交付を受けようとする者</w:t>
      </w:r>
      <w:r>
        <w:rPr>
          <w:rFonts w:hint="default" w:ascii="ＭＳ 明朝" w:hAnsi="ＭＳ 明朝"/>
        </w:rPr>
        <w:t>は、所定の申請書に次に掲げる必要書類を添えて、市長に</w:t>
      </w:r>
      <w:r>
        <w:rPr>
          <w:rFonts w:hint="eastAsia" w:ascii="ＭＳ 明朝" w:hAnsi="ＭＳ 明朝"/>
        </w:rPr>
        <w:t>提出</w:t>
      </w:r>
      <w:r>
        <w:rPr>
          <w:rFonts w:hint="default" w:ascii="ＭＳ 明朝" w:hAnsi="ＭＳ 明朝"/>
        </w:rPr>
        <w:t>するものとする。</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　</w:t>
      </w:r>
      <w:r>
        <w:rPr>
          <w:rFonts w:hint="default" w:ascii="ＭＳ 明朝" w:hAnsi="ＭＳ 明朝"/>
        </w:rPr>
        <w:t>事業の実施に要した経費の支払いを証する書類</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w:t>
      </w:r>
      <w:r>
        <w:rPr>
          <w:rFonts w:hint="default" w:ascii="ＭＳ 明朝" w:hAnsi="ＭＳ 明朝"/>
        </w:rPr>
        <w:t>その他市長が必要と認める書類</w:t>
      </w:r>
    </w:p>
    <w:p>
      <w:pPr>
        <w:pStyle w:val="0"/>
        <w:spacing w:line="334" w:lineRule="atLeast"/>
        <w:ind w:left="210"/>
        <w:jc w:val="both"/>
        <w:rPr>
          <w:rFonts w:hint="default" w:ascii="ＭＳ 明朝" w:hAnsi="ＭＳ 明朝"/>
        </w:rPr>
      </w:pPr>
      <w:r>
        <w:rPr>
          <w:rFonts w:hint="default" w:ascii="ＭＳ 明朝" w:hAnsi="ＭＳ 明朝"/>
        </w:rPr>
        <w:t>（交付の決定等）</w:t>
      </w:r>
    </w:p>
    <w:p>
      <w:pPr>
        <w:pStyle w:val="0"/>
        <w:spacing w:line="334" w:lineRule="atLeast"/>
        <w:ind w:left="210" w:hanging="210"/>
        <w:jc w:val="both"/>
        <w:rPr>
          <w:rFonts w:hint="default" w:ascii="ＭＳ 明朝" w:hAnsi="ＭＳ 明朝"/>
        </w:rPr>
      </w:pPr>
      <w:r>
        <w:rPr>
          <w:rFonts w:hint="default" w:ascii="ＭＳ 明朝" w:hAnsi="ＭＳ 明朝"/>
        </w:rPr>
        <w:t>第</w:t>
      </w:r>
      <w:r>
        <w:rPr>
          <w:rFonts w:hint="default" w:ascii="ＭＳ 明朝" w:hAnsi="ＭＳ 明朝"/>
        </w:rPr>
        <w:t>10</w:t>
      </w:r>
      <w:r>
        <w:rPr>
          <w:rFonts w:hint="default" w:ascii="ＭＳ 明朝" w:hAnsi="ＭＳ 明朝"/>
        </w:rPr>
        <w:t>条　市長は、前条の規定による申請があったときは、その内容を確認の上、交付又は不交付を決定し、所定の交付決定通知書又は不交付決定通知書により申請者に通知</w:t>
      </w:r>
      <w:r>
        <w:rPr>
          <w:rFonts w:hint="eastAsia" w:ascii="ＭＳ 明朝" w:hAnsi="ＭＳ 明朝"/>
        </w:rPr>
        <w:t>するものとする。</w:t>
      </w:r>
    </w:p>
    <w:p>
      <w:pPr>
        <w:pStyle w:val="0"/>
        <w:spacing w:line="334" w:lineRule="atLeast"/>
        <w:ind w:left="210" w:hanging="210"/>
        <w:jc w:val="both"/>
        <w:rPr>
          <w:rFonts w:hint="default" w:ascii="ＭＳ 明朝" w:hAnsi="ＭＳ 明朝"/>
        </w:rPr>
      </w:pPr>
      <w:r>
        <w:rPr>
          <w:rFonts w:hint="default" w:ascii="ＭＳ 明朝" w:hAnsi="ＭＳ 明朝"/>
        </w:rPr>
        <w:t>２　市長は、</w:t>
      </w:r>
      <w:r>
        <w:rPr>
          <w:rFonts w:hint="eastAsia" w:ascii="ＭＳ 明朝" w:hAnsi="ＭＳ 明朝"/>
        </w:rPr>
        <w:t>補助金の</w:t>
      </w:r>
      <w:r>
        <w:rPr>
          <w:rFonts w:hint="default" w:ascii="ＭＳ 明朝" w:hAnsi="ＭＳ 明朝"/>
        </w:rPr>
        <w:t>交付を決定した</w:t>
      </w:r>
      <w:r>
        <w:rPr>
          <w:rFonts w:hint="eastAsia" w:ascii="ＭＳ 明朝" w:hAnsi="ＭＳ 明朝"/>
        </w:rPr>
        <w:t>場合は</w:t>
      </w:r>
      <w:r>
        <w:rPr>
          <w:rFonts w:hint="default" w:ascii="ＭＳ 明朝" w:hAnsi="ＭＳ 明朝"/>
        </w:rPr>
        <w:t>、速やかに申請書に記載された振込先口座に</w:t>
      </w:r>
      <w:r>
        <w:rPr>
          <w:rFonts w:hint="eastAsia" w:ascii="ＭＳ 明朝" w:hAnsi="ＭＳ 明朝"/>
        </w:rPr>
        <w:t>補助金を</w:t>
      </w:r>
      <w:r>
        <w:rPr>
          <w:rFonts w:hint="default" w:ascii="ＭＳ 明朝" w:hAnsi="ＭＳ 明朝"/>
        </w:rPr>
        <w:t>交付</w:t>
      </w:r>
      <w:r>
        <w:rPr>
          <w:rFonts w:hint="eastAsia" w:ascii="ＭＳ 明朝" w:hAnsi="ＭＳ 明朝"/>
        </w:rPr>
        <w:t>する</w:t>
      </w:r>
      <w:r>
        <w:rPr>
          <w:rFonts w:hint="default" w:ascii="ＭＳ 明朝" w:hAnsi="ＭＳ 明朝"/>
        </w:rPr>
        <w:t>ものとする。</w:t>
      </w:r>
    </w:p>
    <w:p>
      <w:pPr>
        <w:pStyle w:val="0"/>
        <w:spacing w:line="334" w:lineRule="atLeast"/>
        <w:ind w:left="210"/>
        <w:jc w:val="both"/>
        <w:rPr>
          <w:rFonts w:hint="default" w:ascii="ＭＳ 明朝" w:hAnsi="ＭＳ 明朝"/>
        </w:rPr>
      </w:pPr>
      <w:r>
        <w:rPr>
          <w:rFonts w:hint="default" w:ascii="ＭＳ 明朝" w:hAnsi="ＭＳ 明朝"/>
        </w:rPr>
        <w:t>（交付決定の取消し）</w:t>
      </w:r>
    </w:p>
    <w:p>
      <w:pPr>
        <w:pStyle w:val="0"/>
        <w:spacing w:line="334" w:lineRule="atLeast"/>
        <w:ind w:left="210" w:hanging="210"/>
        <w:jc w:val="both"/>
        <w:rPr>
          <w:rFonts w:hint="default" w:ascii="ＭＳ 明朝" w:hAnsi="ＭＳ 明朝"/>
        </w:rPr>
      </w:pPr>
      <w:r>
        <w:rPr>
          <w:rFonts w:hint="default" w:ascii="ＭＳ 明朝" w:hAnsi="ＭＳ 明朝"/>
        </w:rPr>
        <w:t>第</w:t>
      </w:r>
      <w:r>
        <w:rPr>
          <w:rFonts w:hint="default" w:ascii="ＭＳ 明朝" w:hAnsi="ＭＳ 明朝"/>
        </w:rPr>
        <w:t>11</w:t>
      </w:r>
      <w:r>
        <w:rPr>
          <w:rFonts w:hint="default" w:ascii="ＭＳ 明朝" w:hAnsi="ＭＳ 明朝"/>
        </w:rPr>
        <w:t>条　市長は、交付決定者が次の各号のいずれかに該当すると認めるときは、補助金の交付の決定を取り消し、その全部又は一部の返還を命ずるものとする。</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　</w:t>
      </w:r>
      <w:r>
        <w:rPr>
          <w:rFonts w:hint="default" w:ascii="ＭＳ 明朝" w:hAnsi="ＭＳ 明朝"/>
        </w:rPr>
        <w:t>第３条に規定する補助対象者の要件に該当しないとき。</w:t>
      </w:r>
    </w:p>
    <w:p>
      <w:pPr>
        <w:pStyle w:val="0"/>
        <w:spacing w:line="334" w:lineRule="atLeast"/>
        <w:ind w:left="0" w:leftChars="0" w:firstLine="210" w:firstLineChars="100"/>
        <w:jc w:val="both"/>
        <w:rPr>
          <w:rFonts w:hint="default" w:ascii="ＭＳ 明朝" w:hAnsi="ＭＳ 明朝"/>
        </w:rPr>
      </w:pP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w:t>
      </w:r>
      <w:r>
        <w:rPr>
          <w:rFonts w:hint="default" w:ascii="ＭＳ 明朝" w:hAnsi="ＭＳ 明朝"/>
        </w:rPr>
        <w:t>虚偽の申請その他不正な手段により補助金の交付を受けたとき。</w:t>
      </w:r>
    </w:p>
    <w:p>
      <w:pPr>
        <w:pStyle w:val="0"/>
        <w:spacing w:line="334" w:lineRule="atLeast"/>
        <w:ind w:left="210" w:hanging="210"/>
        <w:jc w:val="both"/>
        <w:rPr>
          <w:rFonts w:hint="default" w:ascii="ＭＳ 明朝" w:hAnsi="ＭＳ 明朝"/>
        </w:rPr>
      </w:pPr>
      <w:r>
        <w:rPr>
          <w:rFonts w:hint="default" w:ascii="ＭＳ 明朝" w:hAnsi="ＭＳ 明朝"/>
        </w:rPr>
        <w:t>２　市長は、前項の規定により補助金の交付の決定を取り消したときは、所定の補助金交付決定取消通知書により交付</w:t>
      </w:r>
      <w:r>
        <w:rPr>
          <w:rFonts w:hint="eastAsia" w:ascii="ＭＳ 明朝" w:hAnsi="ＭＳ 明朝"/>
        </w:rPr>
        <w:t>を</w:t>
      </w:r>
      <w:r>
        <w:rPr>
          <w:rFonts w:hint="default" w:ascii="ＭＳ 明朝" w:hAnsi="ＭＳ 明朝"/>
        </w:rPr>
        <w:t>決定</w:t>
      </w:r>
      <w:r>
        <w:rPr>
          <w:rFonts w:hint="eastAsia" w:ascii="ＭＳ 明朝" w:hAnsi="ＭＳ 明朝"/>
        </w:rPr>
        <w:t>した申請</w:t>
      </w:r>
      <w:r>
        <w:rPr>
          <w:rFonts w:hint="default" w:ascii="ＭＳ 明朝" w:hAnsi="ＭＳ 明朝"/>
        </w:rPr>
        <w:t>者</w:t>
      </w:r>
      <w:r>
        <w:rPr>
          <w:rFonts w:hint="eastAsia" w:ascii="ＭＳ 明朝" w:hAnsi="ＭＳ 明朝"/>
        </w:rPr>
        <w:t>（以下「交付決定者」という。）</w:t>
      </w:r>
      <w:r>
        <w:rPr>
          <w:rFonts w:hint="default" w:ascii="ＭＳ 明朝" w:hAnsi="ＭＳ 明朝"/>
        </w:rPr>
        <w:t>に通知するものとする。</w:t>
      </w:r>
    </w:p>
    <w:p>
      <w:pPr>
        <w:pStyle w:val="0"/>
        <w:spacing w:line="334" w:lineRule="atLeast"/>
        <w:ind w:left="210" w:hanging="210"/>
        <w:jc w:val="both"/>
        <w:rPr>
          <w:rFonts w:hint="default" w:ascii="ＭＳ 明朝" w:hAnsi="ＭＳ 明朝"/>
        </w:rPr>
      </w:pPr>
      <w:r>
        <w:rPr>
          <w:rFonts w:hint="default" w:ascii="ＭＳ 明朝" w:hAnsi="ＭＳ 明朝"/>
        </w:rPr>
        <w:t>３　第１項の規定により補助金の返還を命じられた交付決定者は、前項の通知の日から起算して</w:t>
      </w:r>
      <w:r>
        <w:rPr>
          <w:rFonts w:hint="default" w:ascii="ＭＳ 明朝" w:hAnsi="ＭＳ 明朝"/>
        </w:rPr>
        <w:t>15</w:t>
      </w:r>
      <w:r>
        <w:rPr>
          <w:rFonts w:hint="default" w:ascii="ＭＳ 明朝" w:hAnsi="ＭＳ 明朝"/>
        </w:rPr>
        <w:t>日以内に補助金を返還するものとし、期限内に納付がない場合は、未納にかかる金額に対し、その未納に係る期間に応じて年</w:t>
      </w:r>
      <w:r>
        <w:rPr>
          <w:rFonts w:hint="default" w:ascii="ＭＳ 明朝" w:hAnsi="ＭＳ 明朝"/>
          <w:color w:val="000000" w:themeColor="text1"/>
        </w:rPr>
        <w:t>10.95</w:t>
      </w:r>
      <w:r>
        <w:rPr>
          <w:rFonts w:hint="default" w:ascii="ＭＳ 明朝" w:hAnsi="ＭＳ 明朝"/>
        </w:rPr>
        <w:t>パーセントの割合で計算した延滞金を徴するものとする。</w:t>
      </w:r>
    </w:p>
    <w:p>
      <w:pPr>
        <w:pStyle w:val="0"/>
        <w:spacing w:line="334" w:lineRule="atLeast"/>
        <w:ind w:left="210"/>
        <w:jc w:val="both"/>
        <w:rPr>
          <w:rFonts w:hint="default" w:ascii="ＭＳ 明朝" w:hAnsi="ＭＳ 明朝"/>
        </w:rPr>
      </w:pPr>
      <w:r>
        <w:rPr>
          <w:rFonts w:hint="default" w:ascii="ＭＳ 明朝" w:hAnsi="ＭＳ 明朝"/>
        </w:rPr>
        <w:t>（補助金の経理等）</w:t>
      </w:r>
    </w:p>
    <w:p>
      <w:pPr>
        <w:pStyle w:val="0"/>
        <w:spacing w:line="334" w:lineRule="atLeast"/>
        <w:ind w:left="210" w:hanging="210"/>
        <w:jc w:val="both"/>
        <w:rPr>
          <w:rFonts w:hint="default" w:ascii="ＭＳ 明朝" w:hAnsi="ＭＳ 明朝"/>
        </w:rPr>
      </w:pPr>
      <w:r>
        <w:rPr>
          <w:rFonts w:hint="default" w:ascii="ＭＳ 明朝" w:hAnsi="ＭＳ 明朝"/>
        </w:rPr>
        <w:t>第</w:t>
      </w:r>
      <w:r>
        <w:rPr>
          <w:rFonts w:hint="default" w:ascii="ＭＳ 明朝" w:hAnsi="ＭＳ 明朝"/>
        </w:rPr>
        <w:t>12</w:t>
      </w:r>
      <w:r>
        <w:rPr>
          <w:rFonts w:hint="default" w:ascii="ＭＳ 明朝" w:hAnsi="ＭＳ 明朝"/>
        </w:rPr>
        <w:t>条　交付決定者は、補助金にかかる経理について収支の事実を明確にした証拠書類を整理し、かつ、これらの書類を補助事業の完了した日の属する会計年度の終了後５年間保存しなければならない。</w:t>
      </w:r>
    </w:p>
    <w:p>
      <w:pPr>
        <w:pStyle w:val="0"/>
        <w:spacing w:line="334" w:lineRule="atLeast"/>
        <w:ind w:left="210"/>
        <w:jc w:val="both"/>
        <w:rPr>
          <w:rFonts w:hint="default" w:ascii="ＭＳ 明朝" w:hAnsi="ＭＳ 明朝"/>
        </w:rPr>
      </w:pPr>
      <w:r>
        <w:rPr>
          <w:rFonts w:hint="default" w:ascii="ＭＳ 明朝" w:hAnsi="ＭＳ 明朝"/>
        </w:rPr>
        <w:t>（その他）</w:t>
      </w:r>
    </w:p>
    <w:p>
      <w:pPr>
        <w:pStyle w:val="0"/>
        <w:spacing w:line="334" w:lineRule="atLeast"/>
        <w:ind w:left="210" w:hanging="210"/>
        <w:jc w:val="both"/>
        <w:rPr>
          <w:rFonts w:hint="default" w:ascii="ＭＳ 明朝" w:hAnsi="ＭＳ 明朝"/>
        </w:rPr>
      </w:pPr>
      <w:r>
        <w:rPr>
          <w:rFonts w:hint="default" w:ascii="ＭＳ 明朝" w:hAnsi="ＭＳ 明朝"/>
        </w:rPr>
        <w:t>第</w:t>
      </w:r>
      <w:r>
        <w:rPr>
          <w:rFonts w:hint="default" w:ascii="ＭＳ 明朝" w:hAnsi="ＭＳ 明朝"/>
        </w:rPr>
        <w:t>13</w:t>
      </w:r>
      <w:r>
        <w:rPr>
          <w:rFonts w:hint="default" w:ascii="ＭＳ 明朝" w:hAnsi="ＭＳ 明朝"/>
        </w:rPr>
        <w:t>条　この要綱に定めるもののほか必要な事項は、市長が別に定める。</w:t>
      </w:r>
    </w:p>
    <w:p>
      <w:pPr>
        <w:pStyle w:val="0"/>
        <w:spacing w:line="334" w:lineRule="atLeast"/>
        <w:ind w:left="630"/>
        <w:jc w:val="both"/>
        <w:rPr>
          <w:rFonts w:hint="default" w:ascii="ＭＳ 明朝" w:hAnsi="ＭＳ 明朝"/>
        </w:rPr>
      </w:pPr>
    </w:p>
    <w:p>
      <w:pPr>
        <w:pStyle w:val="0"/>
        <w:spacing w:line="334" w:lineRule="atLeast"/>
        <w:ind w:left="630"/>
        <w:jc w:val="both"/>
        <w:rPr>
          <w:rFonts w:hint="default" w:ascii="ＭＳ 明朝" w:hAnsi="ＭＳ 明朝"/>
        </w:rPr>
      </w:pPr>
      <w:r>
        <w:rPr>
          <w:rFonts w:hint="default" w:ascii="ＭＳ 明朝" w:hAnsi="ＭＳ 明朝"/>
        </w:rPr>
        <w:t>附　則</w:t>
      </w:r>
    </w:p>
    <w:p>
      <w:pPr>
        <w:pStyle w:val="0"/>
        <w:spacing w:line="334" w:lineRule="atLeast"/>
        <w:ind w:firstLine="210"/>
        <w:jc w:val="both"/>
        <w:rPr>
          <w:rFonts w:hint="default" w:ascii="ＭＳ 明朝" w:hAnsi="ＭＳ 明朝"/>
        </w:rPr>
      </w:pPr>
      <w:r>
        <w:rPr>
          <w:rFonts w:hint="default" w:ascii="ＭＳ 明朝" w:hAnsi="ＭＳ 明朝"/>
          <w:color w:val="000000" w:themeColor="text1"/>
        </w:rPr>
        <w:t>この要綱は、</w:t>
      </w:r>
      <w:r>
        <w:rPr>
          <w:rFonts w:hint="eastAsia" w:ascii="ＭＳ 明朝" w:hAnsi="ＭＳ 明朝"/>
          <w:color w:val="000000" w:themeColor="text1"/>
        </w:rPr>
        <w:t>告示の</w:t>
      </w:r>
      <w:bookmarkStart w:id="0" w:name="_GoBack"/>
      <w:bookmarkEnd w:id="0"/>
      <w:r>
        <w:rPr>
          <w:rFonts w:hint="default" w:ascii="ＭＳ 明朝" w:hAnsi="ＭＳ 明朝"/>
          <w:color w:val="000000" w:themeColor="text1"/>
        </w:rPr>
        <w:t>日から施行する。</w:t>
      </w:r>
    </w:p>
    <w:p>
      <w:pPr>
        <w:pStyle w:val="0"/>
        <w:spacing w:line="334" w:lineRule="atLeast"/>
        <w:ind w:left="210" w:hanging="210"/>
        <w:jc w:val="both"/>
        <w:rPr>
          <w:rFonts w:hint="default" w:ascii="ＭＳ 明朝" w:hAnsi="ＭＳ 明朝"/>
          <w:color w:val="000000" w:themeColor="text1"/>
        </w:rPr>
      </w:pPr>
    </w:p>
    <w:p>
      <w:pPr>
        <w:pStyle w:val="0"/>
        <w:spacing w:line="334" w:lineRule="atLeast"/>
        <w:ind w:left="210" w:hanging="210"/>
        <w:jc w:val="both"/>
        <w:rPr>
          <w:rFonts w:hint="default" w:ascii="ＭＳ 明朝" w:hAnsi="ＭＳ 明朝"/>
          <w:color w:val="000000" w:themeColor="text1"/>
        </w:rPr>
      </w:pPr>
      <w:r>
        <w:rPr>
          <w:rFonts w:hint="default" w:ascii="ＭＳ 明朝" w:hAnsi="ＭＳ 明朝"/>
          <w:color w:val="000000" w:themeColor="text1"/>
        </w:rPr>
        <w:t>別表</w:t>
      </w:r>
      <w:r>
        <w:rPr>
          <w:rFonts w:hint="eastAsia" w:ascii="ＭＳ 明朝" w:hAnsi="ＭＳ 明朝"/>
          <w:color w:val="000000" w:themeColor="text1"/>
        </w:rPr>
        <w:t>１</w:t>
      </w:r>
      <w:r>
        <w:rPr>
          <w:rFonts w:hint="default" w:ascii="ＭＳ 明朝" w:hAnsi="ＭＳ 明朝"/>
          <w:color w:val="000000" w:themeColor="text1"/>
        </w:rPr>
        <w:t>（第</w:t>
      </w:r>
      <w:r>
        <w:rPr>
          <w:rFonts w:hint="eastAsia" w:ascii="ＭＳ 明朝" w:hAnsi="ＭＳ 明朝"/>
          <w:color w:val="000000" w:themeColor="text1"/>
        </w:rPr>
        <w:t>４</w:t>
      </w:r>
      <w:r>
        <w:rPr>
          <w:rFonts w:hint="default" w:ascii="ＭＳ 明朝" w:hAnsi="ＭＳ 明朝"/>
          <w:color w:val="000000" w:themeColor="text1"/>
        </w:rPr>
        <w:t>条関係）</w:t>
      </w:r>
    </w:p>
    <w:p>
      <w:pPr>
        <w:pStyle w:val="0"/>
        <w:spacing w:line="334" w:lineRule="atLeast"/>
        <w:ind w:firstLine="210"/>
        <w:jc w:val="both"/>
        <w:rPr>
          <w:rFonts w:hint="eastAsia" w:ascii="ＭＳ 明朝" w:hAnsi="ＭＳ 明朝"/>
          <w:color w:val="000000" w:themeColor="text1"/>
        </w:rPr>
      </w:pPr>
      <w:r>
        <w:rPr>
          <w:rFonts w:hint="default" w:ascii="ＭＳ 明朝" w:hAnsi="ＭＳ 明朝"/>
          <w:color w:val="000000" w:themeColor="text1"/>
        </w:rPr>
        <w:t>補助対象</w:t>
      </w:r>
      <w:r>
        <w:rPr>
          <w:rFonts w:hint="eastAsia" w:ascii="ＭＳ 明朝" w:hAnsi="ＭＳ 明朝"/>
          <w:color w:val="000000" w:themeColor="text1"/>
        </w:rPr>
        <w:t>事業</w:t>
      </w:r>
    </w:p>
    <w:tbl>
      <w:tblPr>
        <w:tblStyle w:val="11"/>
        <w:tblW w:w="0" w:type="auto"/>
        <w:tblInd w:w="28" w:type="dxa"/>
        <w:tblLayout w:type="fixed"/>
        <w:tblCellMar>
          <w:left w:w="0" w:type="dxa"/>
          <w:right w:w="0" w:type="dxa"/>
        </w:tblCellMar>
        <w:tblLook w:firstRow="1" w:lastRow="0" w:firstColumn="1" w:lastColumn="0" w:noHBand="0" w:noVBand="1" w:val="04A0"/>
      </w:tblPr>
      <w:tblGrid>
        <w:gridCol w:w="1995"/>
        <w:gridCol w:w="7075"/>
      </w:tblGrid>
      <w:tr>
        <w:trPr/>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center"/>
              <w:rPr>
                <w:rFonts w:hint="default" w:ascii="ＭＳ 明朝" w:hAnsi="ＭＳ 明朝"/>
                <w:color w:val="000000" w:themeColor="text1"/>
              </w:rPr>
            </w:pPr>
            <w:r>
              <w:rPr>
                <w:rFonts w:hint="eastAsia" w:ascii="ＭＳ 明朝" w:hAnsi="ＭＳ 明朝"/>
                <w:color w:val="000000" w:themeColor="text1"/>
              </w:rPr>
              <w:t>事業</w:t>
            </w:r>
            <w:r>
              <w:rPr>
                <w:rFonts w:hint="default" w:ascii="ＭＳ 明朝" w:hAnsi="ＭＳ 明朝"/>
                <w:color w:val="000000" w:themeColor="text1"/>
              </w:rPr>
              <w:t>項目</w:t>
            </w:r>
          </w:p>
        </w:tc>
        <w:tc>
          <w:tcPr>
            <w:tcW w:w="7075" w:type="dxa"/>
            <w:tcBorders>
              <w:top w:val="single" w:color="000000" w:sz="4" w:space="0"/>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center"/>
              <w:rPr>
                <w:rFonts w:hint="default" w:ascii="ＭＳ 明朝" w:hAnsi="ＭＳ 明朝"/>
                <w:color w:val="000000" w:themeColor="text1"/>
              </w:rPr>
            </w:pPr>
            <w:r>
              <w:rPr>
                <w:rFonts w:hint="default" w:ascii="ＭＳ 明朝" w:hAnsi="ＭＳ 明朝"/>
                <w:color w:val="000000" w:themeColor="text1"/>
              </w:rPr>
              <w:t>内容</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color w:val="000000" w:themeColor="text1"/>
              </w:rPr>
            </w:pPr>
            <w:r>
              <w:rPr>
                <w:rFonts w:hint="eastAsia" w:ascii="ＭＳ 明朝" w:hAnsi="ＭＳ 明朝" w:eastAsia="ＭＳ 明朝"/>
                <w:b w:val="0"/>
                <w:color w:val="000000" w:themeColor="text1"/>
                <w:highlight w:val="none"/>
              </w:rPr>
              <w:t>省エネ設備導入</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color w:val="000000" w:themeColor="text1"/>
              </w:rPr>
            </w:pPr>
            <w:r>
              <w:rPr>
                <w:rFonts w:hint="eastAsia" w:ascii="ＭＳ 明朝" w:hAnsi="ＭＳ 明朝" w:eastAsia="ＭＳ 明朝"/>
                <w:b w:val="0"/>
                <w:color w:val="000000" w:themeColor="text1"/>
                <w:highlight w:val="none"/>
              </w:rPr>
              <w:t>事業に付随する省エネルギー効果の高い生産設備</w:t>
            </w:r>
            <w:r>
              <w:rPr>
                <w:rFonts w:hint="eastAsia" w:ascii="ＭＳ 明朝" w:hAnsi="ＭＳ 明朝" w:eastAsia="ＭＳ 明朝"/>
                <w:b w:val="0"/>
                <w:color w:val="000000" w:themeColor="text1"/>
              </w:rPr>
              <w:t>の導入</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rPr>
                <w:rFonts w:hint="default" w:ascii="ＭＳ 明朝" w:hAnsi="ＭＳ 明朝"/>
                <w:color w:val="000000" w:themeColor="text1"/>
              </w:rPr>
            </w:pPr>
            <w:r>
              <w:rPr>
                <w:rFonts w:hint="eastAsia" w:asciiTheme="minorEastAsia" w:hAnsiTheme="minorEastAsia" w:eastAsiaTheme="minorEastAsia"/>
                <w:b w:val="0"/>
                <w:color w:val="000000" w:themeColor="text1"/>
                <w:highlight w:val="none"/>
              </w:rPr>
              <w:t>環境整備</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rPr>
                <w:rFonts w:hint="default" w:ascii="ＭＳ 明朝" w:hAnsi="ＭＳ 明朝"/>
                <w:color w:val="000000" w:themeColor="text1"/>
              </w:rPr>
            </w:pPr>
            <w:r>
              <w:rPr>
                <w:rFonts w:hint="eastAsia" w:asciiTheme="minorEastAsia" w:hAnsiTheme="minorEastAsia" w:eastAsiaTheme="minorEastAsia"/>
                <w:b w:val="0"/>
                <w:color w:val="000000" w:themeColor="text1"/>
                <w:highlight w:val="none"/>
              </w:rPr>
              <w:t>工場等で省エネ対策として取り組む空調、照明機器等の設備の導入</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rPr>
                <w:rFonts w:hint="default" w:ascii="ＭＳ 明朝" w:hAnsi="ＭＳ 明朝"/>
                <w:color w:val="000000" w:themeColor="text1"/>
              </w:rPr>
            </w:pPr>
            <w:r>
              <w:rPr>
                <w:rFonts w:hint="eastAsia" w:asciiTheme="minorEastAsia" w:hAnsiTheme="minorEastAsia" w:eastAsiaTheme="minorEastAsia"/>
                <w:b w:val="0"/>
                <w:color w:val="000000" w:themeColor="text1"/>
                <w:highlight w:val="none"/>
              </w:rPr>
              <w:t>商品・サービス開発</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rPr>
                <w:rFonts w:hint="default" w:ascii="ＭＳ 明朝" w:hAnsi="ＭＳ 明朝"/>
                <w:color w:val="000000" w:themeColor="text1"/>
              </w:rPr>
            </w:pPr>
            <w:r>
              <w:rPr>
                <w:rFonts w:hint="eastAsia" w:asciiTheme="minorEastAsia" w:hAnsiTheme="minorEastAsia" w:eastAsiaTheme="minorEastAsia"/>
                <w:b w:val="0"/>
                <w:color w:val="000000" w:themeColor="text1"/>
                <w:highlight w:val="none"/>
              </w:rPr>
              <w:t>省エネ対策のための新たな商品・サービスの開発</w:t>
            </w:r>
          </w:p>
        </w:tc>
      </w:tr>
      <w:tr>
        <w:trPr/>
        <w:tc>
          <w:tcPr>
            <w:tcW w:w="1995" w:type="dxa"/>
            <w:tcBorders>
              <w:top w:val="single" w:color="000000" w:sz="4" w:space="0"/>
              <w:left w:val="single" w:color="000000" w:sz="4" w:space="0"/>
              <w:bottom w:val="single" w:color="000000" w:sz="4" w:space="0"/>
              <w:right w:val="single" w:color="000000" w:sz="4" w:space="0"/>
              <w:tl2br w:val="nil"/>
              <w:tr2bl w:val="nil"/>
            </w:tcBorders>
            <w:tcMar>
              <w:top w:w="28" w:type="dxa"/>
              <w:left w:w="28" w:type="dxa"/>
              <w:bottom w:w="28" w:type="dxa"/>
              <w:right w:w="28" w:type="dxa"/>
            </w:tcMar>
            <w:vAlign w:val="top"/>
          </w:tcPr>
          <w:p>
            <w:pPr>
              <w:pStyle w:val="0"/>
              <w:rPr>
                <w:rFonts w:hint="default" w:ascii="ＭＳ 明朝" w:hAnsi="ＭＳ 明朝"/>
                <w:color w:val="000000" w:themeColor="text1"/>
              </w:rPr>
            </w:pPr>
            <w:r>
              <w:rPr>
                <w:rFonts w:hint="eastAsia" w:asciiTheme="minorEastAsia" w:hAnsiTheme="minorEastAsia" w:eastAsiaTheme="minorEastAsia"/>
                <w:b w:val="0"/>
                <w:color w:val="000000" w:themeColor="text1"/>
                <w:highlight w:val="none"/>
              </w:rPr>
              <w:t>販路開拓</w:t>
            </w:r>
          </w:p>
        </w:tc>
        <w:tc>
          <w:tcPr>
            <w:tcW w:w="7075" w:type="dxa"/>
            <w:tcBorders>
              <w:top w:val="single" w:color="000000" w:sz="4" w:space="0"/>
              <w:left w:val="nil"/>
              <w:bottom w:val="single" w:color="000000" w:sz="4" w:space="0"/>
              <w:right w:val="single" w:color="000000" w:sz="4" w:space="0"/>
              <w:tl2br w:val="nil"/>
              <w:tr2bl w:val="nil"/>
            </w:tcBorders>
            <w:tcMar>
              <w:top w:w="28" w:type="dxa"/>
              <w:left w:w="28" w:type="dxa"/>
              <w:bottom w:w="28" w:type="dxa"/>
              <w:right w:w="28" w:type="dxa"/>
            </w:tcMar>
            <w:vAlign w:val="top"/>
          </w:tcPr>
          <w:p>
            <w:pPr>
              <w:pStyle w:val="0"/>
              <w:rPr>
                <w:rFonts w:hint="default" w:ascii="ＭＳ 明朝" w:hAnsi="ＭＳ 明朝"/>
                <w:color w:val="000000" w:themeColor="text1"/>
              </w:rPr>
            </w:pPr>
            <w:r>
              <w:rPr>
                <w:rFonts w:hint="eastAsia" w:asciiTheme="minorEastAsia" w:hAnsiTheme="minorEastAsia" w:eastAsiaTheme="minorEastAsia"/>
                <w:b w:val="0"/>
                <w:color w:val="000000" w:themeColor="text1"/>
                <w:highlight w:val="none"/>
              </w:rPr>
              <w:t>省エネ対策として移動を控えて行う販路開拓</w:t>
            </w:r>
          </w:p>
        </w:tc>
      </w:tr>
      <w:tr>
        <w:trPr/>
        <w:tc>
          <w:tcPr>
            <w:tcW w:w="1995" w:type="dxa"/>
            <w:tcBorders>
              <w:top w:val="single" w:color="000000" w:sz="4" w:space="0"/>
              <w:left w:val="single" w:color="000000" w:sz="4" w:space="0"/>
              <w:bottom w:val="single" w:color="000000" w:sz="4" w:space="0"/>
              <w:right w:val="single" w:color="000000" w:sz="4" w:space="0"/>
              <w:tl2br w:val="nil"/>
              <w:tr2bl w:val="nil"/>
            </w:tcBorders>
            <w:tcMar>
              <w:top w:w="28" w:type="dxa"/>
              <w:left w:w="28" w:type="dxa"/>
              <w:bottom w:w="28" w:type="dxa"/>
              <w:right w:w="28" w:type="dxa"/>
            </w:tcMar>
            <w:vAlign w:val="top"/>
          </w:tcPr>
          <w:p>
            <w:pPr>
              <w:pStyle w:val="0"/>
              <w:rPr>
                <w:rFonts w:hint="eastAsia"/>
                <w:color w:val="000000" w:themeColor="text1"/>
              </w:rPr>
            </w:pPr>
            <w:r>
              <w:rPr>
                <w:rFonts w:hint="eastAsia" w:ascii="ＭＳ 明朝" w:hAnsi="ＭＳ 明朝" w:eastAsia="ＭＳ 明朝"/>
                <w:b w:val="0"/>
                <w:color w:val="000000" w:themeColor="text1"/>
                <w:highlight w:val="none"/>
              </w:rPr>
              <w:t>ＤＸ</w:t>
            </w:r>
            <w:r>
              <w:rPr>
                <w:rFonts w:hint="eastAsia" w:ascii="ＭＳ 明朝" w:hAnsi="ＭＳ 明朝" w:eastAsia="ＭＳ 明朝"/>
                <w:b w:val="0"/>
                <w:color w:val="000000" w:themeColor="text1"/>
              </w:rPr>
              <w:t>機器導入</w:t>
            </w:r>
          </w:p>
        </w:tc>
        <w:tc>
          <w:tcPr>
            <w:tcW w:w="7075" w:type="dxa"/>
            <w:tcBorders>
              <w:top w:val="single" w:color="000000" w:sz="4" w:space="0"/>
              <w:left w:val="nil"/>
              <w:bottom w:val="single" w:color="000000" w:sz="4" w:space="0"/>
              <w:right w:val="single" w:color="000000" w:sz="4" w:space="0"/>
              <w:tl2br w:val="nil"/>
              <w:tr2bl w:val="nil"/>
            </w:tcBorders>
            <w:tcMar>
              <w:top w:w="28" w:type="dxa"/>
              <w:left w:w="28" w:type="dxa"/>
              <w:bottom w:w="28" w:type="dxa"/>
              <w:right w:w="28" w:type="dxa"/>
            </w:tcMar>
            <w:vAlign w:val="top"/>
          </w:tcPr>
          <w:p>
            <w:pPr>
              <w:pStyle w:val="0"/>
              <w:rPr>
                <w:rFonts w:hint="eastAsia"/>
                <w:color w:val="000000" w:themeColor="text1"/>
              </w:rPr>
            </w:pPr>
            <w:r>
              <w:rPr>
                <w:rFonts w:hint="eastAsia" w:ascii="ＭＳ 明朝" w:hAnsi="ＭＳ 明朝" w:eastAsia="ＭＳ 明朝"/>
                <w:b w:val="0"/>
                <w:color w:val="000000" w:themeColor="text1"/>
                <w:highlight w:val="none"/>
              </w:rPr>
              <w:t>省エネ対策としてデジタル機器等の導入</w:t>
            </w:r>
          </w:p>
        </w:tc>
      </w:tr>
    </w:tbl>
    <w:p>
      <w:pPr>
        <w:pStyle w:val="0"/>
        <w:spacing w:line="334" w:lineRule="atLeast"/>
        <w:ind w:leftChars="0" w:firstLine="0" w:firstLineChars="0"/>
        <w:jc w:val="both"/>
        <w:rPr>
          <w:rFonts w:hint="eastAsia" w:ascii="ＭＳ 明朝" w:hAnsi="ＭＳ 明朝"/>
          <w:color w:val="000000" w:themeColor="text1"/>
        </w:rPr>
      </w:pPr>
    </w:p>
    <w:p>
      <w:pPr>
        <w:pStyle w:val="0"/>
        <w:spacing w:line="334" w:lineRule="atLeast"/>
        <w:ind w:left="210" w:hanging="210"/>
        <w:jc w:val="both"/>
        <w:rPr>
          <w:rFonts w:hint="default" w:ascii="ＭＳ 明朝" w:hAnsi="ＭＳ 明朝"/>
          <w:color w:val="000000" w:themeColor="text1"/>
        </w:rPr>
      </w:pPr>
      <w:r>
        <w:rPr>
          <w:rFonts w:hint="default" w:ascii="ＭＳ 明朝" w:hAnsi="ＭＳ 明朝"/>
          <w:color w:val="000000" w:themeColor="text1"/>
        </w:rPr>
        <w:t>別表</w:t>
      </w:r>
      <w:r>
        <w:rPr>
          <w:rFonts w:hint="eastAsia" w:ascii="ＭＳ 明朝" w:hAnsi="ＭＳ 明朝"/>
          <w:color w:val="000000" w:themeColor="text1"/>
        </w:rPr>
        <w:t>２</w:t>
      </w:r>
      <w:r>
        <w:rPr>
          <w:rFonts w:hint="default" w:ascii="ＭＳ 明朝" w:hAnsi="ＭＳ 明朝"/>
          <w:color w:val="000000" w:themeColor="text1"/>
        </w:rPr>
        <w:t>（第６条関係）</w:t>
      </w:r>
    </w:p>
    <w:p>
      <w:pPr>
        <w:pStyle w:val="0"/>
        <w:spacing w:line="334" w:lineRule="atLeast"/>
        <w:ind w:firstLine="210" w:firstLineChars="100"/>
        <w:jc w:val="both"/>
        <w:rPr>
          <w:rFonts w:hint="default" w:ascii="ＭＳ 明朝" w:hAnsi="ＭＳ 明朝"/>
          <w:color w:val="000000" w:themeColor="text1"/>
        </w:rPr>
      </w:pPr>
      <w:r>
        <w:rPr>
          <w:rFonts w:hint="default" w:ascii="ＭＳ 明朝" w:hAnsi="ＭＳ 明朝"/>
          <w:color w:val="000000" w:themeColor="text1"/>
        </w:rPr>
        <w:t>補助対象経費</w:t>
      </w:r>
    </w:p>
    <w:tbl>
      <w:tblPr>
        <w:tblStyle w:val="11"/>
        <w:tblW w:w="0" w:type="auto"/>
        <w:tblInd w:w="28" w:type="dxa"/>
        <w:tblLayout w:type="fixed"/>
        <w:tblCellMar>
          <w:left w:w="0" w:type="dxa"/>
          <w:right w:w="0" w:type="dxa"/>
        </w:tblCellMar>
        <w:tblLook w:firstRow="1" w:lastRow="0" w:firstColumn="1" w:lastColumn="0" w:noHBand="0" w:noVBand="1" w:val="04A0"/>
      </w:tblPr>
      <w:tblGrid>
        <w:gridCol w:w="1995"/>
        <w:gridCol w:w="7075"/>
      </w:tblGrid>
      <w:tr>
        <w:trPr/>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center"/>
              <w:rPr>
                <w:rFonts w:hint="default" w:ascii="ＭＳ 明朝" w:hAnsi="ＭＳ 明朝"/>
                <w:color w:val="000000" w:themeColor="text1"/>
              </w:rPr>
            </w:pPr>
            <w:r>
              <w:rPr>
                <w:rFonts w:hint="default" w:ascii="ＭＳ 明朝" w:hAnsi="ＭＳ 明朝"/>
                <w:color w:val="000000" w:themeColor="text1"/>
              </w:rPr>
              <w:t>経費項目</w:t>
            </w:r>
          </w:p>
        </w:tc>
        <w:tc>
          <w:tcPr>
            <w:tcW w:w="7075" w:type="dxa"/>
            <w:tcBorders>
              <w:top w:val="single" w:color="000000" w:sz="4" w:space="0"/>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center"/>
              <w:rPr>
                <w:rFonts w:hint="default" w:ascii="ＭＳ 明朝" w:hAnsi="ＭＳ 明朝"/>
                <w:color w:val="000000" w:themeColor="text1"/>
              </w:rPr>
            </w:pPr>
            <w:r>
              <w:rPr>
                <w:rFonts w:hint="default" w:ascii="ＭＳ 明朝" w:hAnsi="ＭＳ 明朝"/>
                <w:color w:val="000000" w:themeColor="text1"/>
              </w:rPr>
              <w:t>内容</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color w:val="000000" w:themeColor="text1"/>
              </w:rPr>
            </w:pPr>
            <w:r>
              <w:rPr>
                <w:rFonts w:hint="default" w:ascii="ＭＳ 明朝" w:hAnsi="ＭＳ 明朝"/>
                <w:color w:val="000000" w:themeColor="text1"/>
              </w:rPr>
              <w:t>備品購入費</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color w:val="000000" w:themeColor="text1"/>
              </w:rPr>
            </w:pPr>
            <w:r>
              <w:rPr>
                <w:rFonts w:hint="default" w:ascii="ＭＳ 明朝" w:hAnsi="ＭＳ 明朝"/>
                <w:color w:val="000000" w:themeColor="text1"/>
              </w:rPr>
              <w:t>事業を行うために必要な物品（ただし、１年以上継続して使用できるもの。）の購入、製造に必要な経費</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color w:val="000000" w:themeColor="text1"/>
              </w:rPr>
            </w:pPr>
            <w:r>
              <w:rPr>
                <w:rFonts w:hint="eastAsia" w:ascii="ＭＳ 明朝" w:hAnsi="ＭＳ 明朝"/>
                <w:color w:val="000000" w:themeColor="text1"/>
              </w:rPr>
              <w:t>設置･工事</w:t>
            </w:r>
            <w:r>
              <w:rPr>
                <w:rFonts w:hint="default" w:ascii="ＭＳ 明朝" w:hAnsi="ＭＳ 明朝"/>
                <w:color w:val="000000" w:themeColor="text1"/>
              </w:rPr>
              <w:t>費</w:t>
            </w:r>
          </w:p>
          <w:p>
            <w:pPr>
              <w:pStyle w:val="0"/>
              <w:spacing w:line="334" w:lineRule="atLeast"/>
              <w:jc w:val="both"/>
              <w:rPr>
                <w:rFonts w:hint="default" w:ascii="ＭＳ 明朝" w:hAnsi="ＭＳ 明朝"/>
                <w:color w:val="000000" w:themeColor="text1"/>
              </w:rPr>
            </w:pPr>
            <w:r>
              <w:rPr>
                <w:rFonts w:hint="default" w:ascii="ＭＳ 明朝" w:hAnsi="ＭＳ 明朝"/>
                <w:color w:val="000000" w:themeColor="text1"/>
              </w:rPr>
              <w:t>（委託費）</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color w:val="000000" w:themeColor="text1"/>
              </w:rPr>
            </w:pPr>
            <w:r>
              <w:rPr>
                <w:rFonts w:hint="default" w:ascii="ＭＳ 明朝" w:hAnsi="ＭＳ 明朝"/>
                <w:color w:val="000000" w:themeColor="text1"/>
              </w:rPr>
              <w:t>補助事業者が直接実施することができないもの又は適当でないものについて、他の事業者に外注するために必要な経費</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color w:val="000000" w:themeColor="text1"/>
              </w:rPr>
            </w:pPr>
            <w:r>
              <w:rPr>
                <w:rFonts w:hint="default" w:ascii="ＭＳ 明朝" w:hAnsi="ＭＳ 明朝"/>
                <w:color w:val="000000" w:themeColor="text1"/>
              </w:rPr>
              <w:t>消耗品費</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color w:val="000000" w:themeColor="text1"/>
              </w:rPr>
            </w:pPr>
            <w:r>
              <w:rPr>
                <w:rFonts w:hint="default" w:ascii="ＭＳ 明朝" w:hAnsi="ＭＳ 明朝"/>
                <w:color w:val="000000" w:themeColor="text1"/>
              </w:rPr>
              <w:t>事業を行うために必要な物品であって備品に属さないもの（ただし、文房具、事務用品を除く当該事業のみで使用されることが確認できるもの。）の購入に要する経費</w:t>
            </w:r>
          </w:p>
        </w:tc>
      </w:tr>
      <w:tr>
        <w:trPr/>
        <w:tc>
          <w:tcPr>
            <w:tcW w:w="1995" w:type="dxa"/>
            <w:tcBorders>
              <w:top w:val="nil"/>
              <w:left w:val="single" w:color="000000" w:sz="4" w:space="0"/>
              <w:bottom w:val="single" w:color="000000" w:sz="4" w:space="0"/>
              <w:right w:val="single" w:color="000000" w:sz="4" w:space="0"/>
              <w:tl2br w:val="nil"/>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color w:val="000000" w:themeColor="text1"/>
              </w:rPr>
            </w:pPr>
            <w:r>
              <w:rPr>
                <w:rFonts w:hint="default" w:ascii="ＭＳ 明朝" w:hAnsi="ＭＳ 明朝"/>
                <w:color w:val="000000" w:themeColor="text1"/>
              </w:rPr>
              <w:t>その他</w:t>
            </w:r>
          </w:p>
        </w:tc>
        <w:tc>
          <w:tcPr>
            <w:tcW w:w="7075" w:type="dxa"/>
            <w:tcBorders>
              <w:top w:val="nil"/>
              <w:left w:val="nil"/>
              <w:bottom w:val="single" w:color="000000" w:sz="4" w:space="0"/>
              <w:right w:val="single" w:color="000000" w:sz="4" w:space="0"/>
              <w:tl2br w:val="nil"/>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color w:val="000000" w:themeColor="text1"/>
              </w:rPr>
            </w:pPr>
            <w:r>
              <w:rPr>
                <w:rFonts w:hint="default" w:ascii="ＭＳ 明朝" w:hAnsi="ＭＳ 明朝"/>
                <w:color w:val="000000" w:themeColor="text1"/>
              </w:rPr>
              <w:t>事業を行うために必要と認める経費</w:t>
            </w:r>
          </w:p>
        </w:tc>
      </w:tr>
    </w:tbl>
    <w:p>
      <w:pPr>
        <w:pStyle w:val="0"/>
        <w:spacing w:line="334" w:lineRule="atLeast"/>
        <w:ind w:left="420" w:hanging="210"/>
        <w:jc w:val="both"/>
        <w:rPr>
          <w:rFonts w:hint="default" w:ascii="ＭＳ 明朝" w:hAnsi="ＭＳ 明朝"/>
          <w:color w:val="000000" w:themeColor="text1"/>
        </w:rPr>
      </w:pPr>
      <w:r>
        <w:rPr>
          <w:rFonts w:hint="default" w:ascii="ＭＳ 明朝" w:hAnsi="ＭＳ 明朝"/>
          <w:color w:val="000000" w:themeColor="text1"/>
        </w:rPr>
        <w:t>備考　この表に掲げる経費のうち、次に掲げるものは対象から除外する。</w:t>
      </w:r>
    </w:p>
    <w:p>
      <w:pPr>
        <w:pStyle w:val="0"/>
        <w:spacing w:line="334" w:lineRule="atLeast"/>
        <w:ind w:left="420" w:hanging="210"/>
        <w:jc w:val="both"/>
        <w:rPr>
          <w:rFonts w:hint="default" w:ascii="ＭＳ 明朝" w:hAnsi="ＭＳ 明朝"/>
          <w:color w:val="000000" w:themeColor="text1"/>
        </w:rPr>
      </w:pPr>
      <w:r>
        <w:rPr>
          <w:rFonts w:hint="default" w:ascii="ＭＳ 明朝" w:hAnsi="ＭＳ 明朝"/>
          <w:color w:val="000000" w:themeColor="text1"/>
        </w:rPr>
        <w:t>１　令和</w:t>
      </w:r>
      <w:r>
        <w:rPr>
          <w:rFonts w:hint="eastAsia" w:ascii="ＭＳ 明朝" w:hAnsi="ＭＳ 明朝"/>
          <w:color w:val="000000" w:themeColor="text1"/>
        </w:rPr>
        <w:t>８</w:t>
      </w:r>
      <w:r>
        <w:rPr>
          <w:rFonts w:hint="default" w:ascii="ＭＳ 明朝" w:hAnsi="ＭＳ 明朝"/>
          <w:color w:val="000000" w:themeColor="text1"/>
        </w:rPr>
        <w:t>年３月</w:t>
      </w:r>
      <w:r>
        <w:rPr>
          <w:rFonts w:hint="default" w:ascii="ＭＳ 明朝" w:hAnsi="ＭＳ 明朝"/>
          <w:color w:val="000000" w:themeColor="text1"/>
        </w:rPr>
        <w:t>31</w:t>
      </w:r>
      <w:r>
        <w:rPr>
          <w:rFonts w:hint="default" w:ascii="ＭＳ 明朝" w:hAnsi="ＭＳ 明朝"/>
          <w:color w:val="000000" w:themeColor="text1"/>
        </w:rPr>
        <w:t>日以前に支払った経費</w:t>
      </w:r>
    </w:p>
    <w:p>
      <w:pPr>
        <w:pStyle w:val="0"/>
        <w:spacing w:line="334" w:lineRule="atLeast"/>
        <w:ind w:left="420" w:hanging="210"/>
        <w:jc w:val="both"/>
        <w:rPr>
          <w:rFonts w:hint="default" w:ascii="ＭＳ 明朝" w:hAnsi="ＭＳ 明朝"/>
        </w:rPr>
      </w:pPr>
      <w:r>
        <w:rPr>
          <w:rFonts w:hint="default" w:ascii="ＭＳ 明朝" w:hAnsi="ＭＳ 明朝"/>
        </w:rPr>
        <w:t>２　法人又は代表者名義以外のクレジットカードで支払った経費</w:t>
      </w:r>
    </w:p>
    <w:p>
      <w:pPr>
        <w:pStyle w:val="0"/>
        <w:spacing w:line="334" w:lineRule="atLeast"/>
        <w:ind w:left="420" w:hanging="210"/>
        <w:jc w:val="both"/>
        <w:rPr>
          <w:rFonts w:hint="default" w:ascii="ＭＳ 明朝" w:hAnsi="ＭＳ 明朝"/>
        </w:rPr>
      </w:pPr>
      <w:r>
        <w:rPr>
          <w:rFonts w:hint="default" w:ascii="ＭＳ 明朝" w:hAnsi="ＭＳ 明朝"/>
        </w:rPr>
        <w:t>３　一般価格又は市場相場に比して著しく高額と認められる経費</w:t>
      </w:r>
    </w:p>
    <w:p>
      <w:pPr>
        <w:pStyle w:val="0"/>
        <w:spacing w:line="334" w:lineRule="atLeast"/>
        <w:ind w:left="420" w:hanging="210"/>
        <w:jc w:val="both"/>
        <w:rPr>
          <w:rFonts w:hint="default" w:ascii="ＭＳ 明朝" w:hAnsi="ＭＳ 明朝"/>
        </w:rPr>
      </w:pPr>
      <w:r>
        <w:rPr>
          <w:rFonts w:hint="default" w:ascii="ＭＳ 明朝" w:hAnsi="ＭＳ 明朝"/>
        </w:rPr>
        <w:t>４　グループ企業、関連会社又は自社の役員若しくは社員等への支払経費</w:t>
      </w:r>
    </w:p>
    <w:p>
      <w:pPr>
        <w:pStyle w:val="0"/>
        <w:spacing w:line="334" w:lineRule="atLeast"/>
        <w:ind w:left="420" w:hanging="210"/>
        <w:jc w:val="both"/>
        <w:rPr>
          <w:rFonts w:hint="default" w:ascii="ＭＳ 明朝" w:hAnsi="ＭＳ 明朝"/>
        </w:rPr>
      </w:pPr>
      <w:r>
        <w:rPr>
          <w:rFonts w:hint="default" w:ascii="ＭＳ 明朝" w:hAnsi="ＭＳ 明朝"/>
        </w:rPr>
        <w:t>５　手形、小切手、金券、商品券、ポイント等により支払を行ったもの</w:t>
      </w:r>
    </w:p>
    <w:p>
      <w:pPr>
        <w:pStyle w:val="0"/>
        <w:spacing w:line="334" w:lineRule="atLeast"/>
        <w:ind w:left="420" w:hanging="210"/>
        <w:jc w:val="both"/>
        <w:rPr>
          <w:rFonts w:hint="default" w:ascii="ＭＳ 明朝" w:hAnsi="ＭＳ 明朝"/>
        </w:rPr>
      </w:pPr>
      <w:r>
        <w:rPr>
          <w:rFonts w:hint="default" w:ascii="ＭＳ 明朝" w:hAnsi="ＭＳ 明朝"/>
        </w:rPr>
        <w:t>６　他の取引と混在した支払であって明細等で当該経費が判別できないもの</w:t>
      </w:r>
    </w:p>
    <w:p>
      <w:pPr>
        <w:pStyle w:val="0"/>
        <w:spacing w:line="334" w:lineRule="atLeast"/>
        <w:ind w:left="420" w:hanging="210"/>
        <w:jc w:val="both"/>
        <w:rPr>
          <w:rFonts w:hint="default" w:ascii="ＭＳ 明朝" w:hAnsi="ＭＳ 明朝"/>
        </w:rPr>
      </w:pPr>
      <w:r>
        <w:rPr>
          <w:rFonts w:hint="default" w:ascii="ＭＳ 明朝" w:hAnsi="ＭＳ 明朝"/>
        </w:rPr>
        <w:t>７　他の取引との相殺による支払を行ったもの</w:t>
      </w:r>
    </w:p>
    <w:p>
      <w:pPr>
        <w:pStyle w:val="0"/>
        <w:spacing w:line="334" w:lineRule="atLeast"/>
        <w:ind w:left="210" w:hanging="210"/>
        <w:jc w:val="both"/>
        <w:rPr>
          <w:rFonts w:hint="default" w:ascii="ＭＳ 明朝" w:hAnsi="ＭＳ 明朝"/>
        </w:rPr>
      </w:pPr>
      <w:r>
        <w:rPr>
          <w:rFonts w:hint="default" w:ascii="ＭＳ 明朝" w:hAnsi="ＭＳ 明朝"/>
        </w:rPr>
        <w:t>別表</w:t>
      </w:r>
      <w:r>
        <w:rPr>
          <w:rFonts w:hint="eastAsia" w:ascii="ＭＳ 明朝" w:hAnsi="ＭＳ 明朝"/>
        </w:rPr>
        <w:t>３</w:t>
      </w:r>
      <w:r>
        <w:rPr>
          <w:rFonts w:hint="default" w:ascii="ＭＳ 明朝" w:hAnsi="ＭＳ 明朝"/>
        </w:rPr>
        <w:t>（第６条関係）</w:t>
      </w:r>
    </w:p>
    <w:p>
      <w:pPr>
        <w:pStyle w:val="0"/>
        <w:spacing w:line="334" w:lineRule="atLeast"/>
        <w:ind w:firstLine="210" w:firstLineChars="100"/>
        <w:jc w:val="both"/>
        <w:rPr>
          <w:rFonts w:hint="default" w:ascii="ＭＳ 明朝" w:hAnsi="ＭＳ 明朝"/>
        </w:rPr>
      </w:pPr>
      <w:r>
        <w:rPr>
          <w:rFonts w:hint="default" w:ascii="ＭＳ 明朝" w:hAnsi="ＭＳ 明朝"/>
        </w:rPr>
        <w:t>補助対象外経費</w:t>
      </w:r>
    </w:p>
    <w:tbl>
      <w:tblPr>
        <w:tblStyle w:val="11"/>
        <w:tblW w:w="0" w:type="auto"/>
        <w:tblInd w:w="28" w:type="dxa"/>
        <w:tblLayout w:type="fixed"/>
        <w:tblCellMar>
          <w:left w:w="0" w:type="dxa"/>
          <w:right w:w="0" w:type="dxa"/>
        </w:tblCellMar>
        <w:tblLook w:firstRow="1" w:lastRow="0" w:firstColumn="1" w:lastColumn="0" w:noHBand="0" w:noVBand="1" w:val="04A0"/>
      </w:tblPr>
      <w:tblGrid>
        <w:gridCol w:w="1995"/>
        <w:gridCol w:w="7075"/>
      </w:tblGrid>
      <w:tr>
        <w:trPr/>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center"/>
              <w:rPr>
                <w:rFonts w:hint="default" w:ascii="ＭＳ 明朝" w:hAnsi="ＭＳ 明朝"/>
              </w:rPr>
            </w:pPr>
            <w:r>
              <w:rPr>
                <w:rFonts w:hint="default" w:ascii="ＭＳ 明朝" w:hAnsi="ＭＳ 明朝"/>
              </w:rPr>
              <w:t>経費項目</w:t>
            </w:r>
          </w:p>
        </w:tc>
        <w:tc>
          <w:tcPr>
            <w:tcW w:w="7075" w:type="dxa"/>
            <w:tcBorders>
              <w:top w:val="single" w:color="000000" w:sz="4" w:space="0"/>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center"/>
              <w:rPr>
                <w:rFonts w:hint="default" w:ascii="ＭＳ 明朝" w:hAnsi="ＭＳ 明朝"/>
              </w:rPr>
            </w:pPr>
            <w:r>
              <w:rPr>
                <w:rFonts w:hint="default" w:ascii="ＭＳ 明朝" w:hAnsi="ＭＳ 明朝"/>
              </w:rPr>
              <w:t>内容</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公租公課</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法人税、所得税、事業税、消費税及び地方消費税等、健康保険料、雇用保険料、労働保険料等</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人件費</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給与、役員報酬、臨時雇用者への給料等</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各種保険料</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損害保険料等</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通信費</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郵便料、電話代、携帯電話料金、インターネット回線使用料等</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光熱水費</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電気料金、水道料金、ガス料金等</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支払手数料</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振込手数料、インターネット決済手数料等</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rPr>
                <w:rFonts w:hint="eastAsia"/>
              </w:rPr>
            </w:pPr>
            <w:r>
              <w:rPr>
                <w:rFonts w:hint="eastAsia"/>
              </w:rPr>
              <w:t>借上料</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eastAsia"/>
              </w:rPr>
            </w:pPr>
            <w:r>
              <w:rPr>
                <w:rFonts w:hint="default" w:ascii="ＭＳ 明朝" w:hAnsi="ＭＳ 明朝"/>
              </w:rPr>
              <w:t>機械器具及び会場等のリース・レンタルに要する経費</w:t>
            </w:r>
          </w:p>
        </w:tc>
      </w:tr>
      <w:tr>
        <w:trPr/>
        <w:tc>
          <w:tcPr>
            <w:tcW w:w="1995" w:type="dxa"/>
            <w:tcBorders>
              <w:top w:val="nil"/>
              <w:left w:val="single" w:color="000000" w:sz="4" w:space="0"/>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交際費</w:t>
            </w:r>
          </w:p>
        </w:tc>
        <w:tc>
          <w:tcPr>
            <w:tcW w:w="7075" w:type="dxa"/>
            <w:tcBorders>
              <w:top w:val="nil"/>
              <w:left w:val="nil"/>
              <w:bottom w:val="single" w:color="000000" w:sz="4" w:space="0"/>
              <w:right w:val="single" w:color="000000" w:sz="4" w:space="0"/>
              <w:tl2br w:val="none" w:color="auto" w:sz="0" w:space="0"/>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飲食、接待等に要する費用</w:t>
            </w:r>
          </w:p>
        </w:tc>
      </w:tr>
      <w:tr>
        <w:trPr/>
        <w:tc>
          <w:tcPr>
            <w:tcW w:w="1995" w:type="dxa"/>
            <w:tcBorders>
              <w:top w:val="nil"/>
              <w:left w:val="single" w:color="000000" w:sz="4" w:space="0"/>
              <w:bottom w:val="single" w:color="000000" w:sz="4" w:space="0"/>
              <w:right w:val="single" w:color="000000" w:sz="4" w:space="0"/>
              <w:tl2br w:val="nil"/>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その他</w:t>
            </w:r>
          </w:p>
        </w:tc>
        <w:tc>
          <w:tcPr>
            <w:tcW w:w="7075" w:type="dxa"/>
            <w:tcBorders>
              <w:top w:val="nil"/>
              <w:left w:val="nil"/>
              <w:bottom w:val="single" w:color="000000" w:sz="4" w:space="0"/>
              <w:right w:val="single" w:color="000000" w:sz="4" w:space="0"/>
              <w:tl2br w:val="nil"/>
              <w:tr2bl w:val="none" w:color="auto" w:sz="0" w:space="0"/>
            </w:tcBorders>
            <w:tcMar>
              <w:top w:w="28" w:type="dxa"/>
              <w:left w:w="28" w:type="dxa"/>
              <w:bottom w:w="28" w:type="dxa"/>
              <w:right w:w="28" w:type="dxa"/>
            </w:tcMar>
            <w:vAlign w:val="top"/>
          </w:tcPr>
          <w:p>
            <w:pPr>
              <w:pStyle w:val="0"/>
              <w:spacing w:line="334" w:lineRule="atLeast"/>
              <w:jc w:val="both"/>
              <w:rPr>
                <w:rFonts w:hint="default" w:ascii="ＭＳ 明朝" w:hAnsi="ＭＳ 明朝"/>
              </w:rPr>
            </w:pPr>
            <w:r>
              <w:rPr>
                <w:rFonts w:hint="default" w:ascii="ＭＳ 明朝" w:hAnsi="ＭＳ 明朝"/>
              </w:rPr>
              <w:t>決算書作成、税務申告等のために税理士又は会計士等への支払った費用、訴訟等のための弁護士費用等、借入金の支払利息、遅延損害金、損失補償等、その他公的な資金の用途として社会通念上不適切と認められる経費、土地・家屋の取得費用、その他本事業の目的に照らし適当でないと認められる経費</w:t>
            </w:r>
          </w:p>
        </w:tc>
      </w:tr>
    </w:tbl>
    <w:p>
      <w:pPr>
        <w:pStyle w:val="0"/>
        <w:spacing w:line="334" w:lineRule="atLeast"/>
        <w:jc w:val="both"/>
        <w:rPr>
          <w:rFonts w:hint="default" w:ascii="ＭＳ 明朝" w:hAnsi="ＭＳ 明朝"/>
        </w:rPr>
      </w:pPr>
      <w:bookmarkStart w:id="1" w:name="last"/>
      <w:bookmarkEnd w:id="1"/>
    </w:p>
    <w:sectPr>
      <w:pgSz w:w="11905" w:h="16837"/>
      <w:pgMar w:top="1417" w:right="1418" w:bottom="1417" w:left="1418" w:header="567" w:footer="567" w:gutter="0"/>
      <w:cols w:space="720"/>
      <w:textDirection w:val="lrTb"/>
      <w:docGrid w:type="linesAndChar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rawingGridVerticalSpacing w:val="173"/>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1020</TotalTime>
  <Pages>4</Pages>
  <Words>24</Words>
  <Characters>3423</Characters>
  <Application>JUST Note</Application>
  <Lines>169</Lines>
  <Paragraphs>135</Paragraphs>
  <CharactersWithSpaces>3499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大倉  明</cp:lastModifiedBy>
  <cp:lastPrinted>2026-06-02T07:07:11Z</cp:lastPrinted>
  <dcterms:created xsi:type="dcterms:W3CDTF">2021-04-15T04:25:00Z</dcterms:created>
  <dcterms:modified xsi:type="dcterms:W3CDTF">2026-06-05T00:30:41Z</dcterms:modified>
  <cp:revision>20</cp:revision>
</cp:coreProperties>
</file>