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uppressAutoHyphens w:val="1"/>
        <w:spacing w:line="280" w:lineRule="exact"/>
        <w:jc w:val="center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b w:val="1"/>
          <w:color w:val="000000" w:themeColor="text1"/>
          <w:sz w:val="22"/>
          <w:bdr w:val="single" w:color="auto" w:sz="4" w:space="0"/>
        </w:rPr>
        <w:t xml:space="preserve"> </w:t>
      </w:r>
      <w:r>
        <w:rPr>
          <w:rFonts w:hint="eastAsia" w:ascii="ＭＳ 明朝" w:hAnsi="ＭＳ 明朝"/>
          <w:b w:val="1"/>
          <w:color w:val="000000" w:themeColor="text1"/>
          <w:sz w:val="22"/>
          <w:bdr w:val="single" w:color="auto" w:sz="4" w:space="0"/>
        </w:rPr>
        <w:t>令和８年度　玉野市省エネ投資促進事業補助金交付申請　提出用チェックシート</w:t>
      </w:r>
      <w:r>
        <w:rPr>
          <w:rFonts w:hint="eastAsia" w:ascii="ＭＳ 明朝" w:hAnsi="ＭＳ 明朝"/>
          <w:b w:val="1"/>
          <w:color w:val="000000" w:themeColor="text1"/>
          <w:sz w:val="22"/>
          <w:bdr w:val="single" w:color="auto" w:sz="4" w:space="0"/>
        </w:rPr>
        <w:t xml:space="preserve"> 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本シートは、申請書に添付して提出してください。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・記入日：　</w:t>
      </w:r>
      <w:r>
        <w:rPr>
          <w:rFonts w:hint="eastAsia" w:ascii="ＭＳ 明朝" w:hAnsi="ＭＳ 明朝"/>
          <w:color w:val="000000" w:themeColor="text1"/>
          <w:u w:val="thick" w:color="auto"/>
        </w:rPr>
        <w:t>令和　８　年　　　　　月　　　　日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・申請者：</w:t>
      </w:r>
    </w:p>
    <w:tbl>
      <w:tblPr>
        <w:tblStyle w:val="41"/>
        <w:tblW w:w="0" w:type="auto"/>
        <w:tblInd w:w="1141" w:type="dxa"/>
        <w:tblLayout w:type="fixed"/>
        <w:tblLook w:firstRow="1" w:lastRow="0" w:firstColumn="1" w:lastColumn="0" w:noHBand="0" w:noVBand="1" w:val="04A0"/>
      </w:tblPr>
      <w:tblGrid>
        <w:gridCol w:w="1375"/>
        <w:gridCol w:w="2445"/>
        <w:gridCol w:w="1337"/>
        <w:gridCol w:w="2674"/>
      </w:tblGrid>
      <w:tr>
        <w:trPr>
          <w:trHeight w:val="567" w:hRule="atLeast"/>
        </w:trPr>
        <w:tc>
          <w:tcPr>
            <w:tcW w:w="1375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申請者名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（法人名・屋号）</w:t>
            </w:r>
          </w:p>
        </w:tc>
        <w:tc>
          <w:tcPr>
            <w:tcW w:w="6456" w:type="dxa"/>
            <w:gridSpan w:val="3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1375" w:type="dxa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2445" w:type="dxa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337" w:type="dxa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674" w:type="dxa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  <w:b w:val="1"/>
          <w:color w:val="000000" w:themeColor="text1"/>
        </w:rPr>
      </w:pPr>
      <w:r>
        <w:rPr>
          <w:rFonts w:hint="eastAsia" w:ascii="ＭＳ 明朝" w:hAnsi="ＭＳ 明朝"/>
          <w:color w:val="000000" w:themeColor="text1"/>
          <w:sz w:val="20"/>
        </w:rPr>
        <w:t>★以下について提出前に確認を行い、右側の「申請者チェック欄」に「レ」をチェックしてください。</w:t>
      </w:r>
    </w:p>
    <w:tbl>
      <w:tblPr>
        <w:tblStyle w:val="41"/>
        <w:tblpPr w:leftFromText="0" w:rightFromText="0" w:topFromText="0" w:bottomFromText="0" w:vertAnchor="text" w:horzAnchor="margin" w:tblpX="40" w:tblpY="5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8022"/>
        <w:gridCol w:w="973"/>
        <w:gridCol w:w="937"/>
      </w:tblGrid>
      <w:tr>
        <w:trPr/>
        <w:tc>
          <w:tcPr>
            <w:tcW w:w="8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91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チェック欄</w:t>
            </w:r>
          </w:p>
        </w:tc>
      </w:tr>
      <w:tr>
        <w:trPr>
          <w:trHeight w:val="397" w:hRule="atLeast"/>
        </w:trPr>
        <w:tc>
          <w:tcPr>
            <w:tcW w:w="80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</w:rPr>
              <w:t>提出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</w:rPr>
              <w:t>添付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</w:rPr>
              <w:t>書類</w:t>
            </w:r>
          </w:p>
        </w:tc>
        <w:tc>
          <w:tcPr>
            <w:tcW w:w="97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申請者☑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玉野市</w:t>
            </w:r>
          </w:p>
        </w:tc>
      </w:tr>
      <w:tr>
        <w:trPr>
          <w:trHeight w:val="466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玉野市省エネ投資促進事業補助金交付申請書兼実績報告書</w:t>
            </w:r>
          </w:p>
          <w:p>
            <w:pPr>
              <w:pStyle w:val="0"/>
              <w:ind w:firstLine="181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※「４経費内訳書」は、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複数事業所がある場合は、事業所ごとに分け</w:t>
            </w:r>
            <w:r>
              <w:rPr>
                <w:rFonts w:hint="eastAsia" w:ascii="ＭＳ 明朝" w:hAnsi="ＭＳ 明朝"/>
                <w:color w:val="000000" w:themeColor="text1"/>
                <w:sz w:val="20"/>
                <w:bdr w:val="single" w:color="auto" w:sz="4" w:space="0"/>
              </w:rPr>
              <w:t>別紙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も提出してください。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直近の確定申告書・決算書の写し</w:t>
            </w:r>
          </w:p>
          <w:p>
            <w:pPr>
              <w:pStyle w:val="0"/>
              <w:ind w:left="513" w:leftChars="100" w:hanging="322" w:hangingChars="2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法人：表紙、貸借対照表、損益計算書、販売費及び一般管理費内訳書、製造原価報告書又は完成工事原価報告書（製造業、建設業のみ）、株主資本等変動計算書、個別注記表（ある場合のみ）</w:t>
            </w:r>
          </w:p>
          <w:p>
            <w:pPr>
              <w:pStyle w:val="0"/>
              <w:ind w:left="483" w:hanging="483" w:hangingChars="3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個人事業主：青色申告決算書（表紙兼損益計算書、月別売上、減価償却費、貸借対照表）</w:t>
            </w:r>
          </w:p>
          <w:p>
            <w:pPr>
              <w:pStyle w:val="0"/>
              <w:ind w:left="483" w:hanging="483" w:hangingChars="3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白色申告決算書（第１表、第２表、および収支内訳書）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玉野市内に取組を行った事業所（店舗等）があることを確認できる書類</w:t>
            </w:r>
          </w:p>
          <w:p>
            <w:pPr>
              <w:pStyle w:val="0"/>
              <w:ind w:left="734" w:leftChars="100" w:hanging="543" w:hangingChars="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法人：「法人市民税確定申告書（第二十号様式、</w:t>
            </w:r>
            <w:r>
              <w:rPr>
                <w:rFonts w:hint="eastAsia" w:ascii="ＭＳ 明朝" w:hAnsi="ＭＳ 明朝" w:eastAsia="ＭＳ 明朝"/>
                <w:sz w:val="20"/>
              </w:rPr>
              <w:t>e-TAX</w:t>
            </w:r>
            <w:r>
              <w:rPr>
                <w:rFonts w:hint="eastAsia"/>
                <w:sz w:val="20"/>
              </w:rPr>
              <w:t>の場合は受信通知を併せて提出）」、「事業所（店舗等）の所在地を記載している会社案内や公式ホームページ」、「開業届、業務請負契約書、許認可等を受けたことを証明する書類」　などの写し（いずれか一つ）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個人事業主：営業許可書の写し、賃貸借契約書の写し　など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補助対象設備・機器等の経理書類</w:t>
            </w:r>
          </w:p>
          <w:p>
            <w:pPr>
              <w:pStyle w:val="0"/>
              <w:ind w:firstLine="181" w:firstLineChars="100"/>
              <w:rPr>
                <w:rFonts w:hint="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※発注書（契約書・注文書等）、納品書、請求書など補助対象設備・機器等が確認できるもの</w:t>
            </w:r>
          </w:p>
          <w:p>
            <w:pPr>
              <w:pStyle w:val="0"/>
              <w:ind w:firstLine="181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※補助対象経費の支払いを証する書類（領収書、振込明細書、通帳などの写し）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6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highlight w:val="lightGray"/>
              </w:rPr>
            </w:pPr>
            <w:r>
              <w:rPr>
                <w:rFonts w:hint="eastAsia"/>
                <w:sz w:val="18"/>
                <w:highlight w:val="lightGray"/>
              </w:rPr>
              <w:t>取組①「省エネ設備等の導入」、取組②「環境整備機器等の設備導入」を実施した場合のみ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8022" w:type="dxa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省エネルギー性能の向上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％以上）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に資する設備・機器等であることが証明できる資料</w:t>
            </w:r>
          </w:p>
          <w:p>
            <w:pPr>
              <w:pStyle w:val="0"/>
              <w:ind w:firstLine="181" w:firstLineChars="1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※設備・機器メーカーまたは、納入業者による証明書（参考様式・設備比較証明書）</w:t>
            </w: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6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highlight w:val="lightGray"/>
              </w:rPr>
            </w:pPr>
            <w:r>
              <w:rPr>
                <w:rFonts w:hint="eastAsia" w:ascii="ＭＳ Ｐ明朝" w:hAnsi="ＭＳ Ｐ明朝" w:eastAsia="ＭＳ Ｐ明朝"/>
                <w:sz w:val="16"/>
                <w:highlight w:val="lightGray"/>
              </w:rPr>
              <w:t>取組①「省エネ設備等の導入」、取組②「環境整備機器等の設備導入」、取組⑤「デジタル機器等の導入」を実施した場合のみ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49" w:hRule="atLeast"/>
        </w:trPr>
        <w:tc>
          <w:tcPr>
            <w:tcW w:w="8022" w:type="dxa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取組がわかる写真</w:t>
            </w:r>
          </w:p>
          <w:p>
            <w:pPr>
              <w:pStyle w:val="0"/>
              <w:ind w:firstLine="181" w:firstLineChars="100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取組①「省エネ設備等の導入」、取組②「環境整備機器等の設備導入」を実施した場合は、</w:t>
            </w:r>
          </w:p>
          <w:p>
            <w:pPr>
              <w:pStyle w:val="0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・「更新前の設備・機器」（使用状況や型番が確認できるもの）</w:t>
            </w:r>
          </w:p>
          <w:p>
            <w:pPr>
              <w:pStyle w:val="0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・「補助対象設備・機器」（設置状況や型番が確認できるもの）</w:t>
            </w:r>
          </w:p>
          <w:p>
            <w:pPr>
              <w:pStyle w:val="0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の更新したことが分かる設置・施工前後の写真</w:t>
            </w:r>
          </w:p>
          <w:p>
            <w:pPr>
              <w:pStyle w:val="0"/>
              <w:ind w:left="372" w:leftChars="100" w:hanging="181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取組⑤「デジタル機器等を導入」した場合は、</w:t>
            </w:r>
          </w:p>
          <w:p>
            <w:pPr>
              <w:pStyle w:val="0"/>
              <w:ind w:left="0" w:leftChars="0" w:firstLine="181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・設置、使用状況、型番が確認できる写真</w:t>
            </w:r>
          </w:p>
          <w:p>
            <w:pPr>
              <w:pStyle w:val="0"/>
              <w:ind w:left="372" w:leftChars="100" w:hanging="181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・取組③もしくは取組④を同時に実施していることがわかる</w:t>
            </w:r>
            <w:r>
              <w:rPr>
                <w:rFonts w:hint="eastAsia"/>
                <w:color w:val="000000" w:themeColor="text1"/>
                <w:sz w:val="20"/>
              </w:rPr>
              <w:t>EC</w:t>
            </w:r>
            <w:r>
              <w:rPr>
                <w:rFonts w:hint="eastAsia"/>
                <w:color w:val="000000" w:themeColor="text1"/>
                <w:sz w:val="20"/>
              </w:rPr>
              <w:t>サイト、Ｗｅｂサイト等の画面の写真</w:t>
            </w:r>
          </w:p>
          <w:p>
            <w:pPr>
              <w:pStyle w:val="0"/>
              <w:ind w:left="372" w:leftChars="100" w:hanging="181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※申請書兼実績報告書５の「具体的な取り組み内容等」の欄に、取組③商品・サービス導入もしくは取組④販路開拓を同時に実施していることがわかるよう詳しく記入。</w:t>
            </w: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65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振込先口座通帳の写し</w:t>
            </w:r>
            <w:r>
              <w:rPr>
                <w:rFonts w:hint="eastAsia"/>
                <w:color w:val="000000" w:themeColor="text1"/>
                <w:sz w:val="22"/>
              </w:rPr>
              <w:t>（通帳の表面と、通帳１、２ページ目）</w:t>
            </w:r>
          </w:p>
          <w:p>
            <w:pPr>
              <w:pStyle w:val="0"/>
              <w:ind w:firstLine="171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9"/>
              </w:rPr>
              <w:t>※ネットバンクの場合は銀行名・支店名・口座種別・口座番号・名義人が確認できる画面の写し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286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highlight w:val="lightGray"/>
              </w:rPr>
            </w:pPr>
            <w:r>
              <w:rPr>
                <w:rFonts w:hint="eastAsia"/>
                <w:highlight w:val="lightGray"/>
              </w:rPr>
              <w:t>個人事業主のみ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0" w:hRule="atLeast"/>
        </w:trPr>
        <w:tc>
          <w:tcPr>
            <w:tcW w:w="8022" w:type="dxa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本人確認書類の写し</w:t>
            </w:r>
          </w:p>
          <w:p>
            <w:pPr>
              <w:pStyle w:val="0"/>
              <w:ind w:firstLine="191" w:firstLineChars="100"/>
              <w:rPr>
                <w:rFonts w:hint="default"/>
                <w:highlight w:val="lightGray"/>
              </w:rPr>
            </w:pPr>
            <w:r>
              <w:rPr>
                <w:rFonts w:hint="eastAsia"/>
              </w:rPr>
              <w:t>※運転免許証・運転経歴証明書（両面）、マイナンバーカード（表）、パスポート等）</w:t>
            </w: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6" w:hRule="atLeast"/>
        </w:trPr>
        <w:tc>
          <w:tcPr>
            <w:tcW w:w="8022" w:type="dxa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highlight w:val="lightGray"/>
              </w:rPr>
            </w:pPr>
            <w:r>
              <w:rPr>
                <w:rFonts w:hint="eastAsia"/>
                <w:highlight w:val="lightGray"/>
              </w:rPr>
              <w:t>創業後１年未満の事業主のみ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8022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設立日・開業日が確認できる書類</w:t>
            </w:r>
          </w:p>
          <w:p>
            <w:pPr>
              <w:pStyle w:val="0"/>
              <w:ind w:firstLine="191" w:firstLine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/>
              </w:rPr>
              <w:t>法人…</w:t>
            </w:r>
            <w:r>
              <w:rPr>
                <w:rFonts w:hint="eastAsia" w:ascii="ＭＳ 明朝" w:hAnsi="ＭＳ 明朝" w:eastAsia="ＭＳ 明朝"/>
                <w:sz w:val="20"/>
              </w:rPr>
              <w:t>履歴事項全部証明書（発行日から３か月以内のもの）の写し　等</w:t>
            </w:r>
          </w:p>
          <w:p>
            <w:pPr>
              <w:pStyle w:val="0"/>
              <w:ind w:firstLine="191" w:firstLine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個人事業主…開業届の写し　等</w:t>
            </w: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  <w:kern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7787640</wp:posOffset>
                </wp:positionV>
                <wp:extent cx="2635250" cy="2006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635250" cy="2006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以下、玉野市確認欄のため、記入不要です。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15.8pt;mso-wrap-distance-left:16pt;width:207.5pt;mso-wrap-distance-top:0pt;mso-position-horizontal-relative:text;position:absolute;margin-top:613.20000000000005pt;margin-left:0pt;mso-position-vertical-relative:text;mso-wrap-distance-bottom:0pt;mso-wrap-distance-right:16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以下、玉野市確認欄のため、記入不要です。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 w:themeColor="text1"/>
          <w:kern w:val="1"/>
          <w:sz w:val="22"/>
        </w:rPr>
        <w:t>　</w:t>
      </w:r>
    </w:p>
    <w:tbl>
      <w:tblPr>
        <w:tblStyle w:val="41"/>
        <w:tblpPr w:leftFromText="142" w:rightFromText="142" w:topFromText="0" w:bottomFromText="0" w:vertAnchor="text" w:horzAnchor="margin" w:tblpX="5077" w:tblpY="44"/>
        <w:tblW w:w="0" w:type="auto"/>
        <w:tblLayout w:type="fixed"/>
        <w:tblLook w:firstRow="1" w:lastRow="0" w:firstColumn="1" w:lastColumn="0" w:noHBand="0" w:noVBand="1" w:val="04A0"/>
      </w:tblPr>
      <w:tblGrid>
        <w:gridCol w:w="1977"/>
        <w:gridCol w:w="1977"/>
      </w:tblGrid>
      <w:tr>
        <w:trPr>
          <w:trHeight w:val="193" w:hRule="atLeast"/>
        </w:trPr>
        <w:tc>
          <w:tcPr>
            <w:tcW w:w="1977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確認①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確認②</w:t>
            </w:r>
          </w:p>
        </w:tc>
      </w:tr>
      <w:tr>
        <w:trPr>
          <w:trHeight w:val="366" w:hRule="atLeast"/>
        </w:trPr>
        <w:tc>
          <w:tcPr>
            <w:tcW w:w="197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  <w:kern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3105785" cy="0"/>
                <wp:effectExtent l="0" t="635" r="2857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105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2;mso-wrap-distance-top:0pt;mso-position-horizontal-relative:text;position:absolute;mso-position-vertical-relative:text;mso-wrap-distance-bottom:0pt;mso-wrap-distance-left:16pt;mso-wrap-distance-right:16pt;" o:spid="_x0000_s1027" o:allowincell="t" o:allowoverlap="t" filled="f" stroked="t" strokecolor="#000000 [3213]" strokeweight="0.75pt" o:spt="20" from="0pt,6.75pt" to="244.55pt,6.7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851" w:right="851" w:bottom="284" w:left="992" w:header="284" w:footer="113" w:gutter="0"/>
      <w:cols w:space="720"/>
      <w:noEndnote w:val="1"/>
      <w:titlePg w:val="1"/>
      <w:textDirection w:val="lrTb"/>
      <w:docGrid w:type="linesAndChars" w:linePitch="286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7118"/>
      </w:tabs>
      <w:rPr>
        <w:rFonts w:hint="default"/>
      </w:rPr>
    </w:pPr>
    <w:r>
      <w:rPr>
        <w:rFonts w:hint="eastAsia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displayBackgroundShape/>
  <w:bordersDoNotSurroundHeader/>
  <w:bordersDoNotSurroundFooter/>
  <w:defaultTabStop w:val="720"/>
  <w:doNotHyphenateCaps/>
  <w:defaultTableStyle w:val="41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0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kern w:val="2"/>
      <w:sz w:val="21"/>
    </w:rPr>
  </w:style>
  <w:style w:type="paragraph" w:styleId="24" w:customStyle="1">
    <w:name w:val="一太郎８/９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ＭＳ 明朝" w:eastAsia="ＭＳ ゴシック"/>
      <w:spacing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="ＭＳ 明朝" w:hAnsi="ＭＳ 明朝"/>
      <w:spacing w:val="16"/>
      <w:kern w:val="0"/>
      <w:sz w:val="22"/>
    </w:rPr>
  </w:style>
  <w:style w:type="character" w:styleId="29" w:customStyle="1">
    <w:name w:val="記 (文字)"/>
    <w:next w:val="29"/>
    <w:link w:val="28"/>
    <w:uiPriority w:val="0"/>
    <w:rPr>
      <w:rFonts w:ascii="ＭＳ 明朝" w:hAnsi="ＭＳ 明朝"/>
      <w:spacing w:val="16"/>
      <w:sz w:val="22"/>
    </w:rPr>
  </w:style>
  <w:style w:type="character" w:styleId="30">
    <w:name w:val="annotation reference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next w:val="32"/>
    <w:link w:val="31"/>
    <w:uiPriority w:val="0"/>
    <w:rPr>
      <w:kern w:val="2"/>
      <w:sz w:val="21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next w:val="34"/>
    <w:link w:val="33"/>
    <w:uiPriority w:val="0"/>
    <w:rPr>
      <w:b w:val="1"/>
      <w:kern w:val="2"/>
      <w:sz w:val="21"/>
    </w:rPr>
  </w:style>
  <w:style w:type="paragraph" w:styleId="35">
    <w:name w:val="Closing"/>
    <w:basedOn w:val="0"/>
    <w:next w:val="35"/>
    <w:link w:val="36"/>
    <w:uiPriority w:val="0"/>
    <w:pPr>
      <w:jc w:val="right"/>
    </w:pPr>
    <w:rPr>
      <w:kern w:val="1"/>
      <w:sz w:val="22"/>
    </w:rPr>
  </w:style>
  <w:style w:type="character" w:styleId="36" w:customStyle="1">
    <w:name w:val="結語 (文字)"/>
    <w:next w:val="36"/>
    <w:link w:val="35"/>
    <w:uiPriority w:val="0"/>
    <w:rPr>
      <w:kern w:val="1"/>
      <w:sz w:val="22"/>
    </w:rPr>
  </w:style>
  <w:style w:type="paragraph" w:styleId="37">
    <w:name w:val="Revision"/>
    <w:next w:val="37"/>
    <w:link w:val="0"/>
    <w:uiPriority w:val="0"/>
    <w:rPr>
      <w:kern w:val="2"/>
      <w:sz w:val="21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9525">
          <a:solidFill>
            <a:schemeClr val="tx1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7178</TotalTime>
  <Pages>1</Pages>
  <Words>2</Words>
  <Characters>1277</Characters>
  <Application>JUST Note</Application>
  <Lines>141</Lines>
  <Paragraphs>48</Paragraphs>
  <CharactersWithSpaces>1304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大倉  明</cp:lastModifiedBy>
  <cp:lastPrinted>2026-06-26T08:08:46Z</cp:lastPrinted>
  <dcterms:created xsi:type="dcterms:W3CDTF">2020-05-06T17:03:00Z</dcterms:created>
  <dcterms:modified xsi:type="dcterms:W3CDTF">2026-06-26T08:04:28Z</dcterms:modified>
  <cp:revision>211</cp:revision>
</cp:coreProperties>
</file>