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text" w:horzAnchor="margin" w:tblpXSpec="left" w:tblpY="27"/>
        <w:tblW w:w="84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8490"/>
      </w:tblGrid>
      <w:tr>
        <w:trPr/>
        <w:tc>
          <w:tcPr>
            <w:tcW w:w="84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6"/>
                <w:kern w:val="0"/>
                <w:sz w:val="30"/>
              </w:rPr>
              <w:t>常置場出入口の道路幅員証明申請書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　　　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玉野市長　　　　　　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　　　　　　　　　　　　　　申請者住所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　　　　　　　　　　　　　　申請者氏名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電話　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（　　　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１　常置場の所在　　　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u w:val="single" w:color="000000"/>
              </w:rPr>
              <w:t>玉野市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２　道路の種類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及び路線名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u w:val="single" w:color="000000"/>
              </w:rPr>
              <w:t>市道　　　　　　　　　　　線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３　幅　　　　員　　　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u w:val="single" w:color="000000"/>
              </w:rPr>
              <w:t>　　　　　　　　　　　　　メートル（有効幅員）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４　常置場及び出入口の状況略図（方位記入のこと）　　　　　別添のとおり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</w:p>
        </w:tc>
      </w:tr>
      <w:tr>
        <w:trPr>
          <w:trHeight w:val="4182" w:hRule="atLeast"/>
        </w:trPr>
        <w:tc>
          <w:tcPr>
            <w:tcW w:w="84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　　　玉　土　第　　　　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6"/>
                <w:kern w:val="0"/>
                <w:sz w:val="30"/>
              </w:rPr>
              <w:t>常置場及び出入路の道路幅員証明書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上記について、</w:t>
            </w:r>
            <w:bookmarkStart w:id="0" w:name="_GoBack"/>
            <w:bookmarkEnd w:id="0"/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出入路の幅員が　　　　　　　メートルであることを証明する。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6"/>
                <w:kern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　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玉野市長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58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165</Characters>
  <Application>JUST Note</Application>
  <Lines>33</Lines>
  <Paragraphs>17</Paragraphs>
  <CharactersWithSpaces>529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越智　裕介</dc:creator>
  <cp:lastModifiedBy>柿本 真幸</cp:lastModifiedBy>
  <dcterms:created xsi:type="dcterms:W3CDTF">2016-05-24T06:34:00Z</dcterms:created>
  <dcterms:modified xsi:type="dcterms:W3CDTF">2019-05-06T03:51:02Z</dcterms:modified>
  <cp:revision>1</cp:revision>
</cp:coreProperties>
</file>